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7108" w:rsidRPr="00703816" w:rsidRDefault="00A97108" w:rsidP="00A97108">
      <w:pPr>
        <w:jc w:val="both"/>
        <w:rPr>
          <w:rFonts w:ascii="Arial" w:hAnsi="Arial" w:cs="Arial"/>
          <w:b/>
        </w:rPr>
      </w:pPr>
      <w:r w:rsidRPr="00703816">
        <w:rPr>
          <w:rFonts w:ascii="Arial" w:hAnsi="Arial" w:cs="Arial"/>
          <w:b/>
        </w:rPr>
        <w:t>Retos y tendencias actuales en la seguridad y protección integral asociados a las tecnologías de la información y las comunicaciones</w:t>
      </w:r>
    </w:p>
    <w:p w:rsidR="00A97108" w:rsidRPr="00A97108" w:rsidRDefault="00A97108" w:rsidP="00A97108">
      <w:pPr>
        <w:jc w:val="both"/>
        <w:rPr>
          <w:rStyle w:val="tlid-translation"/>
          <w:rFonts w:ascii="Arial" w:hAnsi="Arial" w:cs="Arial"/>
          <w:b/>
          <w:sz w:val="22"/>
          <w:szCs w:val="20"/>
        </w:rPr>
      </w:pPr>
    </w:p>
    <w:p w:rsidR="00A97108" w:rsidRPr="00A97108" w:rsidRDefault="00703816" w:rsidP="00A97108">
      <w:pPr>
        <w:pStyle w:val="Ttulo1"/>
        <w:spacing w:before="0" w:after="0"/>
        <w:jc w:val="both"/>
        <w:rPr>
          <w:rFonts w:ascii="Arial" w:hAnsi="Arial" w:cs="Arial"/>
          <w:sz w:val="18"/>
          <w:lang w:val="es-ES"/>
        </w:rPr>
      </w:pPr>
      <w:r>
        <w:rPr>
          <w:rFonts w:ascii="Arial" w:hAnsi="Arial" w:cs="Arial"/>
          <w:sz w:val="18"/>
          <w:lang w:val="es-ES"/>
        </w:rPr>
        <w:t xml:space="preserve">en inglés </w:t>
      </w:r>
    </w:p>
    <w:p w:rsidR="00A97108" w:rsidRPr="00703816" w:rsidRDefault="008F342A" w:rsidP="00A97108">
      <w:pPr>
        <w:spacing w:line="360" w:lineRule="auto"/>
        <w:ind w:left="360" w:hanging="270"/>
        <w:jc w:val="both"/>
        <w:rPr>
          <w:rFonts w:ascii="Arial" w:hAnsi="Arial" w:cs="Arial"/>
          <w:sz w:val="20"/>
          <w:szCs w:val="22"/>
        </w:rPr>
      </w:pPr>
      <w:r>
        <w:rPr>
          <w:rFonts w:ascii="Arial" w:hAnsi="Arial" w:cs="Arial"/>
          <w:sz w:val="20"/>
          <w:szCs w:val="22"/>
          <w:vertAlign w:val="superscript"/>
        </w:rPr>
        <w:t>1</w:t>
      </w:r>
      <w:r w:rsidR="00A97108" w:rsidRPr="00A97108">
        <w:rPr>
          <w:rFonts w:ascii="Arial" w:hAnsi="Arial" w:cs="Arial"/>
          <w:sz w:val="20"/>
          <w:szCs w:val="22"/>
        </w:rPr>
        <w:t xml:space="preserve">Alcibiades </w:t>
      </w:r>
      <w:proofErr w:type="spellStart"/>
      <w:r w:rsidR="00A97108" w:rsidRPr="00A97108">
        <w:rPr>
          <w:rFonts w:ascii="Arial" w:hAnsi="Arial" w:cs="Arial"/>
          <w:sz w:val="20"/>
          <w:szCs w:val="22"/>
        </w:rPr>
        <w:t>Oberto</w:t>
      </w:r>
      <w:proofErr w:type="spellEnd"/>
      <w:r w:rsidR="00A97108" w:rsidRPr="00A97108">
        <w:rPr>
          <w:rFonts w:ascii="Arial" w:hAnsi="Arial" w:cs="Arial"/>
          <w:sz w:val="20"/>
          <w:szCs w:val="22"/>
        </w:rPr>
        <w:t xml:space="preserve"> Calzadilla</w:t>
      </w:r>
      <w:r>
        <w:rPr>
          <w:rFonts w:ascii="Arial" w:hAnsi="Arial" w:cs="Arial"/>
          <w:sz w:val="20"/>
          <w:szCs w:val="22"/>
        </w:rPr>
        <w:t xml:space="preserve">, </w:t>
      </w:r>
      <w:r>
        <w:rPr>
          <w:rFonts w:ascii="Arial" w:hAnsi="Arial" w:cs="Arial"/>
          <w:sz w:val="20"/>
          <w:szCs w:val="22"/>
          <w:vertAlign w:val="superscript"/>
        </w:rPr>
        <w:t>2</w:t>
      </w:r>
      <w:r>
        <w:rPr>
          <w:rFonts w:ascii="Arial" w:hAnsi="Arial" w:cs="Arial"/>
          <w:sz w:val="20"/>
          <w:szCs w:val="22"/>
        </w:rPr>
        <w:t xml:space="preserve">René Ortiz Cruz, </w:t>
      </w:r>
      <w:r>
        <w:rPr>
          <w:rFonts w:ascii="Arial" w:hAnsi="Arial" w:cs="Arial"/>
          <w:sz w:val="20"/>
          <w:szCs w:val="22"/>
          <w:vertAlign w:val="superscript"/>
        </w:rPr>
        <w:t xml:space="preserve">3 </w:t>
      </w:r>
      <w:r>
        <w:rPr>
          <w:rFonts w:ascii="Arial" w:hAnsi="Arial" w:cs="Arial"/>
          <w:sz w:val="20"/>
          <w:szCs w:val="22"/>
        </w:rPr>
        <w:t>José Martínez Quintana</w:t>
      </w:r>
      <w:r w:rsidR="00703816">
        <w:rPr>
          <w:rFonts w:ascii="Arial" w:hAnsi="Arial" w:cs="Arial"/>
          <w:sz w:val="20"/>
          <w:szCs w:val="22"/>
        </w:rPr>
        <w:t xml:space="preserve">, </w:t>
      </w:r>
      <w:r w:rsidR="00703816">
        <w:rPr>
          <w:rFonts w:ascii="Arial" w:hAnsi="Arial" w:cs="Arial"/>
          <w:sz w:val="20"/>
          <w:szCs w:val="22"/>
          <w:vertAlign w:val="superscript"/>
        </w:rPr>
        <w:t>4</w:t>
      </w:r>
      <w:r w:rsidR="00703816">
        <w:rPr>
          <w:rFonts w:ascii="Arial" w:hAnsi="Arial" w:cs="Arial"/>
          <w:sz w:val="20"/>
          <w:szCs w:val="22"/>
        </w:rPr>
        <w:t>Víctor de la Cruz Ramos</w:t>
      </w:r>
    </w:p>
    <w:p w:rsidR="008F342A" w:rsidRDefault="008F342A" w:rsidP="00A97108">
      <w:pPr>
        <w:spacing w:line="360" w:lineRule="auto"/>
        <w:ind w:left="360" w:hanging="270"/>
        <w:jc w:val="both"/>
        <w:rPr>
          <w:rFonts w:ascii="Arial" w:hAnsi="Arial" w:cs="Arial"/>
          <w:sz w:val="20"/>
          <w:szCs w:val="22"/>
        </w:rPr>
      </w:pPr>
      <w:r>
        <w:rPr>
          <w:rFonts w:ascii="Arial" w:hAnsi="Arial" w:cs="Arial"/>
          <w:sz w:val="20"/>
          <w:szCs w:val="22"/>
          <w:vertAlign w:val="superscript"/>
        </w:rPr>
        <w:t>1</w:t>
      </w:r>
      <w:r>
        <w:rPr>
          <w:rFonts w:ascii="Arial" w:hAnsi="Arial" w:cs="Arial"/>
          <w:sz w:val="20"/>
          <w:szCs w:val="22"/>
        </w:rPr>
        <w:t xml:space="preserve">Universidad de Holguín </w:t>
      </w:r>
      <w:hyperlink r:id="rId8" w:history="1">
        <w:r w:rsidRPr="00982084">
          <w:rPr>
            <w:rStyle w:val="Hipervnculo"/>
            <w:rFonts w:ascii="Arial" w:hAnsi="Arial" w:cs="Arial"/>
            <w:sz w:val="20"/>
            <w:szCs w:val="22"/>
          </w:rPr>
          <w:t>aocalzadilla@uho.edu.cu</w:t>
        </w:r>
      </w:hyperlink>
    </w:p>
    <w:p w:rsidR="008F342A" w:rsidRPr="00A97108" w:rsidRDefault="00194FD7" w:rsidP="008F342A">
      <w:pPr>
        <w:spacing w:line="360" w:lineRule="auto"/>
        <w:ind w:left="360" w:hanging="270"/>
        <w:jc w:val="both"/>
        <w:rPr>
          <w:rFonts w:ascii="Arial" w:hAnsi="Arial" w:cs="Arial"/>
          <w:sz w:val="20"/>
          <w:szCs w:val="22"/>
        </w:rPr>
      </w:pPr>
      <w:r>
        <w:rPr>
          <w:rFonts w:ascii="Arial" w:hAnsi="Arial" w:cs="Arial"/>
          <w:sz w:val="20"/>
          <w:szCs w:val="22"/>
          <w:vertAlign w:val="superscript"/>
        </w:rPr>
        <w:t>2</w:t>
      </w:r>
      <w:r w:rsidR="008F342A">
        <w:rPr>
          <w:rFonts w:ascii="Arial" w:hAnsi="Arial" w:cs="Arial"/>
          <w:sz w:val="20"/>
          <w:szCs w:val="22"/>
        </w:rPr>
        <w:t xml:space="preserve">Universidad de Holguín </w:t>
      </w:r>
      <w:r>
        <w:rPr>
          <w:rFonts w:ascii="Arial" w:hAnsi="Arial" w:cs="Arial"/>
          <w:sz w:val="20"/>
          <w:szCs w:val="22"/>
        </w:rPr>
        <w:t>rene</w:t>
      </w:r>
      <w:r w:rsidR="008F342A">
        <w:rPr>
          <w:rFonts w:ascii="Arial" w:hAnsi="Arial" w:cs="Arial"/>
          <w:sz w:val="20"/>
          <w:szCs w:val="22"/>
        </w:rPr>
        <w:t>@uho.edu.cu</w:t>
      </w:r>
    </w:p>
    <w:p w:rsidR="008F342A" w:rsidRDefault="00194FD7" w:rsidP="008F342A">
      <w:pPr>
        <w:spacing w:line="360" w:lineRule="auto"/>
        <w:ind w:left="360" w:hanging="270"/>
        <w:jc w:val="both"/>
        <w:rPr>
          <w:rFonts w:ascii="Arial" w:hAnsi="Arial" w:cs="Arial"/>
          <w:sz w:val="20"/>
          <w:szCs w:val="22"/>
        </w:rPr>
      </w:pPr>
      <w:r>
        <w:rPr>
          <w:rFonts w:ascii="Arial" w:hAnsi="Arial" w:cs="Arial"/>
          <w:sz w:val="20"/>
          <w:szCs w:val="22"/>
          <w:vertAlign w:val="superscript"/>
        </w:rPr>
        <w:t>3</w:t>
      </w:r>
      <w:r w:rsidR="008F342A">
        <w:rPr>
          <w:rFonts w:ascii="Arial" w:hAnsi="Arial" w:cs="Arial"/>
          <w:sz w:val="20"/>
          <w:szCs w:val="22"/>
        </w:rPr>
        <w:t xml:space="preserve">Universidad de Holguín </w:t>
      </w:r>
      <w:hyperlink r:id="rId9" w:history="1">
        <w:r w:rsidR="00703816" w:rsidRPr="00875773">
          <w:rPr>
            <w:rStyle w:val="Hipervnculo"/>
            <w:rFonts w:ascii="Arial" w:hAnsi="Arial" w:cs="Arial"/>
            <w:sz w:val="20"/>
            <w:szCs w:val="22"/>
          </w:rPr>
          <w:t>jfernandezq@uho.edu.cu</w:t>
        </w:r>
      </w:hyperlink>
    </w:p>
    <w:p w:rsidR="00703816" w:rsidRDefault="00703816" w:rsidP="00703816">
      <w:pPr>
        <w:spacing w:line="360" w:lineRule="auto"/>
        <w:ind w:left="360" w:hanging="270"/>
        <w:jc w:val="both"/>
        <w:rPr>
          <w:rFonts w:ascii="Arial" w:hAnsi="Arial" w:cs="Arial"/>
          <w:sz w:val="20"/>
          <w:szCs w:val="22"/>
        </w:rPr>
      </w:pPr>
      <w:r>
        <w:rPr>
          <w:rFonts w:ascii="Arial" w:hAnsi="Arial" w:cs="Arial"/>
          <w:sz w:val="20"/>
          <w:szCs w:val="22"/>
          <w:vertAlign w:val="superscript"/>
        </w:rPr>
        <w:t>4</w:t>
      </w:r>
      <w:r>
        <w:rPr>
          <w:rFonts w:ascii="Arial" w:hAnsi="Arial" w:cs="Arial"/>
          <w:sz w:val="20"/>
          <w:szCs w:val="22"/>
        </w:rPr>
        <w:t>Universidad de Holguín vcruzr</w:t>
      </w:r>
      <w:hyperlink r:id="rId10" w:history="1">
        <w:r w:rsidRPr="00875773">
          <w:rPr>
            <w:rStyle w:val="Hipervnculo"/>
            <w:rFonts w:ascii="Arial" w:hAnsi="Arial" w:cs="Arial"/>
            <w:sz w:val="20"/>
            <w:szCs w:val="22"/>
          </w:rPr>
          <w:t>@uho.edu.cu</w:t>
        </w:r>
      </w:hyperlink>
    </w:p>
    <w:p w:rsidR="00703816" w:rsidRPr="00A97108" w:rsidRDefault="00703816" w:rsidP="008F342A">
      <w:pPr>
        <w:spacing w:line="360" w:lineRule="auto"/>
        <w:ind w:left="360" w:hanging="270"/>
        <w:jc w:val="both"/>
        <w:rPr>
          <w:rFonts w:ascii="Arial" w:hAnsi="Arial" w:cs="Arial"/>
          <w:sz w:val="20"/>
          <w:szCs w:val="22"/>
        </w:rPr>
      </w:pPr>
    </w:p>
    <w:p w:rsidR="00A97108" w:rsidRPr="00A97108" w:rsidRDefault="00A97108" w:rsidP="00A97108">
      <w:pPr>
        <w:spacing w:line="360" w:lineRule="auto"/>
        <w:jc w:val="both"/>
        <w:rPr>
          <w:rFonts w:ascii="Arial" w:hAnsi="Arial" w:cs="Arial"/>
          <w:b/>
          <w:sz w:val="20"/>
          <w:szCs w:val="22"/>
        </w:rPr>
      </w:pPr>
      <w:r w:rsidRPr="00A97108">
        <w:rPr>
          <w:rStyle w:val="Titulo4Car"/>
          <w:rFonts w:ascii="Arial" w:hAnsi="Arial" w:cs="Arial"/>
          <w:b w:val="0"/>
          <w:caps w:val="0"/>
          <w:szCs w:val="22"/>
        </w:rPr>
        <w:t>RESUMEN</w:t>
      </w:r>
    </w:p>
    <w:p w:rsidR="00D83EDC" w:rsidRPr="00A97108" w:rsidRDefault="00A97108" w:rsidP="008550CB">
      <w:pPr>
        <w:autoSpaceDE w:val="0"/>
        <w:autoSpaceDN w:val="0"/>
        <w:adjustRightInd w:val="0"/>
        <w:spacing w:line="360" w:lineRule="auto"/>
        <w:jc w:val="both"/>
        <w:rPr>
          <w:rFonts w:ascii="Arial" w:hAnsi="Arial" w:cs="Arial"/>
          <w:color w:val="000000"/>
          <w:sz w:val="20"/>
          <w:szCs w:val="22"/>
        </w:rPr>
      </w:pPr>
      <w:r w:rsidRPr="00A97108">
        <w:rPr>
          <w:rFonts w:ascii="Arial" w:eastAsiaTheme="minorHAnsi" w:hAnsi="Arial" w:cs="Arial"/>
          <w:sz w:val="20"/>
          <w:szCs w:val="22"/>
          <w:lang w:eastAsia="en-US"/>
        </w:rPr>
        <w:t>La Seguridad integral se caracteriza por una toma de posición activa, en la que se actúa, manteniendo la iniciativa en el logro de mejores niveles de protección, en lugar de la postura tradicional, defensiva.</w:t>
      </w:r>
      <w:r w:rsidR="008550CB">
        <w:rPr>
          <w:rFonts w:ascii="Arial" w:eastAsiaTheme="minorHAnsi" w:hAnsi="Arial" w:cs="Arial"/>
          <w:sz w:val="20"/>
          <w:szCs w:val="22"/>
          <w:lang w:eastAsia="en-US"/>
        </w:rPr>
        <w:t xml:space="preserve"> Se realiza el análisis de los conceptos de </w:t>
      </w:r>
      <w:r w:rsidR="008550CB" w:rsidRPr="008550CB">
        <w:rPr>
          <w:rFonts w:ascii="Arial" w:eastAsiaTheme="minorHAnsi" w:hAnsi="Arial" w:cs="Arial"/>
          <w:sz w:val="20"/>
          <w:szCs w:val="22"/>
          <w:lang w:eastAsia="en-US"/>
        </w:rPr>
        <w:t>seguridad y protección</w:t>
      </w:r>
      <w:r w:rsidR="008550CB">
        <w:rPr>
          <w:rFonts w:ascii="Arial" w:eastAsiaTheme="minorHAnsi" w:hAnsi="Arial" w:cs="Arial"/>
          <w:sz w:val="20"/>
          <w:szCs w:val="22"/>
          <w:lang w:eastAsia="en-US"/>
        </w:rPr>
        <w:t>, así como de sus</w:t>
      </w:r>
      <w:r w:rsidR="008550CB" w:rsidRPr="008550CB">
        <w:rPr>
          <w:rFonts w:ascii="Arial" w:eastAsiaTheme="minorHAnsi" w:hAnsi="Arial" w:cs="Arial"/>
          <w:sz w:val="20"/>
          <w:szCs w:val="22"/>
          <w:lang w:eastAsia="en-US"/>
        </w:rPr>
        <w:t xml:space="preserve"> </w:t>
      </w:r>
      <w:r w:rsidR="008550CB">
        <w:rPr>
          <w:rFonts w:ascii="Arial" w:eastAsiaTheme="minorHAnsi" w:hAnsi="Arial" w:cs="Arial"/>
          <w:sz w:val="20"/>
          <w:szCs w:val="22"/>
          <w:lang w:eastAsia="en-US"/>
        </w:rPr>
        <w:t>c</w:t>
      </w:r>
      <w:r w:rsidR="008550CB" w:rsidRPr="008550CB">
        <w:rPr>
          <w:rFonts w:ascii="Arial" w:eastAsiaTheme="minorHAnsi" w:hAnsi="Arial" w:cs="Arial"/>
          <w:sz w:val="20"/>
          <w:szCs w:val="22"/>
          <w:lang w:eastAsia="en-US"/>
        </w:rPr>
        <w:t>onvergencias y divergencias</w:t>
      </w:r>
      <w:r w:rsidR="008550CB">
        <w:rPr>
          <w:rFonts w:ascii="Arial" w:eastAsiaTheme="minorHAnsi" w:hAnsi="Arial" w:cs="Arial"/>
          <w:sz w:val="20"/>
          <w:szCs w:val="22"/>
          <w:lang w:eastAsia="en-US"/>
        </w:rPr>
        <w:t>. Se valoran las t</w:t>
      </w:r>
      <w:r w:rsidR="008550CB" w:rsidRPr="008550CB">
        <w:rPr>
          <w:rFonts w:ascii="Arial" w:eastAsiaTheme="minorHAnsi" w:hAnsi="Arial" w:cs="Arial"/>
          <w:sz w:val="20"/>
          <w:szCs w:val="22"/>
          <w:lang w:eastAsia="en-US"/>
        </w:rPr>
        <w:t xml:space="preserve">endencias de las tecnologías de la información y las comunicaciones en la </w:t>
      </w:r>
      <w:r w:rsidR="008550CB">
        <w:rPr>
          <w:rFonts w:ascii="Arial" w:eastAsiaTheme="minorHAnsi" w:hAnsi="Arial" w:cs="Arial"/>
          <w:sz w:val="20"/>
          <w:szCs w:val="22"/>
          <w:lang w:eastAsia="en-US"/>
        </w:rPr>
        <w:t>s</w:t>
      </w:r>
      <w:r w:rsidR="008550CB" w:rsidRPr="008550CB">
        <w:rPr>
          <w:rFonts w:ascii="Arial" w:eastAsiaTheme="minorHAnsi" w:hAnsi="Arial" w:cs="Arial"/>
          <w:sz w:val="20"/>
          <w:szCs w:val="22"/>
          <w:lang w:eastAsia="en-US"/>
        </w:rPr>
        <w:t xml:space="preserve">eguridad y </w:t>
      </w:r>
      <w:r w:rsidR="008550CB">
        <w:rPr>
          <w:rFonts w:ascii="Arial" w:eastAsiaTheme="minorHAnsi" w:hAnsi="Arial" w:cs="Arial"/>
          <w:sz w:val="20"/>
          <w:szCs w:val="22"/>
          <w:lang w:eastAsia="en-US"/>
        </w:rPr>
        <w:t>p</w:t>
      </w:r>
      <w:r w:rsidR="008550CB" w:rsidRPr="008550CB">
        <w:rPr>
          <w:rFonts w:ascii="Arial" w:eastAsiaTheme="minorHAnsi" w:hAnsi="Arial" w:cs="Arial"/>
          <w:sz w:val="20"/>
          <w:szCs w:val="22"/>
          <w:lang w:eastAsia="en-US"/>
        </w:rPr>
        <w:t>rotección integral</w:t>
      </w:r>
      <w:r w:rsidR="008550CB">
        <w:rPr>
          <w:rFonts w:ascii="Arial" w:eastAsiaTheme="minorHAnsi" w:hAnsi="Arial" w:cs="Arial"/>
          <w:sz w:val="20"/>
          <w:szCs w:val="22"/>
          <w:lang w:eastAsia="en-US"/>
        </w:rPr>
        <w:t xml:space="preserve">. Se define </w:t>
      </w:r>
      <w:r w:rsidR="0027682A">
        <w:rPr>
          <w:rFonts w:ascii="Arial" w:eastAsiaTheme="minorHAnsi" w:hAnsi="Arial" w:cs="Arial"/>
          <w:sz w:val="20"/>
          <w:szCs w:val="22"/>
          <w:lang w:eastAsia="en-US"/>
        </w:rPr>
        <w:t xml:space="preserve">el papel </w:t>
      </w:r>
      <w:r w:rsidR="00D83EDC" w:rsidRPr="00D83EDC">
        <w:rPr>
          <w:rFonts w:ascii="Arial" w:hAnsi="Arial" w:cs="Arial"/>
          <w:sz w:val="20"/>
          <w:szCs w:val="22"/>
        </w:rPr>
        <w:t xml:space="preserve">de una </w:t>
      </w:r>
      <w:hyperlink r:id="rId11" w:history="1">
        <w:r w:rsidR="00D83EDC" w:rsidRPr="00D83EDC">
          <w:rPr>
            <w:rStyle w:val="Hipervnculo"/>
            <w:rFonts w:ascii="Arial" w:hAnsi="Arial" w:cs="Arial"/>
            <w:color w:val="auto"/>
            <w:sz w:val="20"/>
            <w:szCs w:val="22"/>
            <w:u w:val="none"/>
          </w:rPr>
          <w:t>fuerza</w:t>
        </w:r>
      </w:hyperlink>
      <w:r w:rsidR="00D83EDC" w:rsidRPr="00D83EDC">
        <w:rPr>
          <w:rFonts w:ascii="Arial" w:hAnsi="Arial" w:cs="Arial"/>
          <w:sz w:val="20"/>
          <w:szCs w:val="22"/>
        </w:rPr>
        <w:t xml:space="preserve"> de protección humana que los respalde, </w:t>
      </w:r>
      <w:r w:rsidR="0027682A">
        <w:rPr>
          <w:rFonts w:ascii="Arial" w:hAnsi="Arial" w:cs="Arial"/>
          <w:sz w:val="20"/>
          <w:szCs w:val="22"/>
        </w:rPr>
        <w:t xml:space="preserve">y </w:t>
      </w:r>
      <w:r w:rsidR="00D83EDC" w:rsidRPr="00D83EDC">
        <w:rPr>
          <w:rFonts w:ascii="Arial" w:hAnsi="Arial" w:cs="Arial"/>
          <w:sz w:val="20"/>
          <w:szCs w:val="22"/>
        </w:rPr>
        <w:t xml:space="preserve">puedan operar con el mayor grado de habilidad, destreza y </w:t>
      </w:r>
      <w:hyperlink r:id="rId12" w:history="1">
        <w:r w:rsidR="00D83EDC" w:rsidRPr="00D83EDC">
          <w:rPr>
            <w:rStyle w:val="Hipervnculo"/>
            <w:rFonts w:ascii="Arial" w:hAnsi="Arial" w:cs="Arial"/>
            <w:color w:val="auto"/>
            <w:sz w:val="20"/>
            <w:szCs w:val="22"/>
            <w:u w:val="none"/>
          </w:rPr>
          <w:t>eficiencia</w:t>
        </w:r>
      </w:hyperlink>
      <w:r w:rsidR="008550CB">
        <w:rPr>
          <w:rStyle w:val="Hipervnculo"/>
          <w:rFonts w:ascii="Arial" w:hAnsi="Arial" w:cs="Arial"/>
          <w:color w:val="auto"/>
          <w:sz w:val="20"/>
          <w:szCs w:val="22"/>
          <w:u w:val="none"/>
        </w:rPr>
        <w:t xml:space="preserve">. </w:t>
      </w:r>
      <w:r w:rsidR="0027682A">
        <w:rPr>
          <w:rStyle w:val="Hipervnculo"/>
          <w:rFonts w:ascii="Arial" w:hAnsi="Arial" w:cs="Arial"/>
          <w:color w:val="auto"/>
          <w:sz w:val="20"/>
          <w:szCs w:val="22"/>
          <w:u w:val="none"/>
        </w:rPr>
        <w:t>Los empleos de la inteligencia artificial en sus proyectos futuros deben</w:t>
      </w:r>
      <w:r w:rsidR="008550CB" w:rsidRPr="008550CB">
        <w:rPr>
          <w:rFonts w:ascii="Arial" w:hAnsi="Arial" w:cs="Arial"/>
          <w:sz w:val="20"/>
          <w:szCs w:val="22"/>
        </w:rPr>
        <w:t xml:space="preserve"> continuar su perfeccionamiento y expansión, que permitiría el aprendizaje del propio sistema a partir de patrones inteligentes y constituir un apoyo avanzado al factor humano. </w:t>
      </w:r>
      <w:r w:rsidR="008550CB">
        <w:rPr>
          <w:rFonts w:ascii="Arial" w:hAnsi="Arial" w:cs="Arial"/>
          <w:sz w:val="20"/>
          <w:szCs w:val="22"/>
        </w:rPr>
        <w:t xml:space="preserve">Finalmente se precisa que </w:t>
      </w:r>
      <w:r w:rsidR="0027682A" w:rsidRPr="00A97108">
        <w:rPr>
          <w:rFonts w:ascii="Arial" w:hAnsi="Arial" w:cs="Arial"/>
          <w:sz w:val="20"/>
          <w:szCs w:val="22"/>
        </w:rPr>
        <w:t>las factibilidades en el logro de mejores resultados son directamente</w:t>
      </w:r>
      <w:r w:rsidR="00D83EDC" w:rsidRPr="00A97108">
        <w:rPr>
          <w:rFonts w:ascii="Arial" w:hAnsi="Arial" w:cs="Arial"/>
          <w:sz w:val="20"/>
          <w:szCs w:val="22"/>
        </w:rPr>
        <w:t xml:space="preserve"> proporcionales al incremento de la integralidad de los recursos humanos, materiales y financieros que se protegen. </w:t>
      </w:r>
    </w:p>
    <w:p w:rsidR="00A97108" w:rsidRPr="00A97108" w:rsidRDefault="00A97108" w:rsidP="00A97108">
      <w:pPr>
        <w:spacing w:line="360" w:lineRule="auto"/>
        <w:jc w:val="both"/>
        <w:rPr>
          <w:rFonts w:ascii="Arial" w:hAnsi="Arial" w:cs="Arial"/>
          <w:sz w:val="20"/>
          <w:szCs w:val="22"/>
        </w:rPr>
      </w:pPr>
      <w:r w:rsidRPr="00A97108">
        <w:rPr>
          <w:rFonts w:ascii="Arial" w:hAnsi="Arial" w:cs="Arial"/>
          <w:sz w:val="20"/>
          <w:szCs w:val="22"/>
          <w:lang w:eastAsia="en-US"/>
        </w:rPr>
        <w:t xml:space="preserve">Palabras clave: </w:t>
      </w:r>
      <w:r w:rsidRPr="00A97108">
        <w:rPr>
          <w:rFonts w:ascii="Arial" w:hAnsi="Arial" w:cs="Arial"/>
          <w:sz w:val="20"/>
          <w:szCs w:val="22"/>
        </w:rPr>
        <w:t>Seguridad, Protección, integralidad, tecnologías de la información y las comunicaciones</w:t>
      </w:r>
    </w:p>
    <w:p w:rsidR="001E23D5" w:rsidRDefault="001E23D5" w:rsidP="00A97108">
      <w:pPr>
        <w:pStyle w:val="Titulo5"/>
        <w:spacing w:line="360" w:lineRule="auto"/>
        <w:contextualSpacing/>
        <w:rPr>
          <w:rFonts w:ascii="Arial" w:hAnsi="Arial" w:cs="Arial"/>
          <w:szCs w:val="22"/>
          <w:lang w:val="en-US"/>
        </w:rPr>
      </w:pPr>
      <w:r w:rsidRPr="001E23D5">
        <w:rPr>
          <w:rFonts w:ascii="Arial" w:hAnsi="Arial" w:cs="Arial"/>
          <w:szCs w:val="22"/>
          <w:lang w:val="en-US"/>
        </w:rPr>
        <w:t xml:space="preserve">ABSTRACT </w:t>
      </w:r>
    </w:p>
    <w:p w:rsidR="00A97108" w:rsidRPr="001E23D5" w:rsidRDefault="001E23D5" w:rsidP="00A97108">
      <w:pPr>
        <w:pStyle w:val="Titulo5"/>
        <w:spacing w:line="360" w:lineRule="auto"/>
        <w:contextualSpacing/>
        <w:rPr>
          <w:rFonts w:ascii="Arial" w:hAnsi="Arial" w:cs="Arial"/>
          <w:szCs w:val="22"/>
          <w:lang w:val="en-US"/>
        </w:rPr>
      </w:pPr>
      <w:r w:rsidRPr="001E23D5">
        <w:rPr>
          <w:rFonts w:ascii="Arial" w:hAnsi="Arial" w:cs="Arial"/>
          <w:szCs w:val="22"/>
          <w:lang w:val="en-US"/>
        </w:rPr>
        <w:t xml:space="preserve">Comprehensive security is characterized by taking an active position, in which action is taken, maintaining the initiative in achieving better levels of protection, instead of the traditional, defensive position. The analysis of security and protection concepts, as well as their convergences and divergences </w:t>
      </w:r>
      <w:proofErr w:type="gramStart"/>
      <w:r w:rsidRPr="001E23D5">
        <w:rPr>
          <w:rFonts w:ascii="Arial" w:hAnsi="Arial" w:cs="Arial"/>
          <w:szCs w:val="22"/>
          <w:lang w:val="en-US"/>
        </w:rPr>
        <w:t>is</w:t>
      </w:r>
      <w:proofErr w:type="gramEnd"/>
      <w:r w:rsidRPr="001E23D5">
        <w:rPr>
          <w:rFonts w:ascii="Arial" w:hAnsi="Arial" w:cs="Arial"/>
          <w:szCs w:val="22"/>
          <w:lang w:val="en-US"/>
        </w:rPr>
        <w:t xml:space="preserve"> carried out. The trends of information and communication technologies in security and integral protection are valued. The role of a human protection force that supports them is defined, and they can operate with the greatest degree of skill, dexterity and efficiency. The uses of artificial intelligence in their future projects should continue their improvement and expansion, which would allow the learning of the system itself from intelligent patterns and constitute an advanced support to the human factor. Finally, it is stated that the feasibility of achieving better results is directly proportional to the increase in the integrality of the human, material and financial resources that are protected.</w:t>
      </w:r>
    </w:p>
    <w:p w:rsidR="00150F7A" w:rsidRPr="00A97108" w:rsidRDefault="00A97108" w:rsidP="00DE7070">
      <w:pPr>
        <w:spacing w:line="360" w:lineRule="auto"/>
        <w:jc w:val="both"/>
        <w:rPr>
          <w:rFonts w:ascii="Arial" w:hAnsi="Arial" w:cs="Arial"/>
          <w:sz w:val="20"/>
          <w:szCs w:val="22"/>
        </w:rPr>
      </w:pPr>
      <w:proofErr w:type="spellStart"/>
      <w:r w:rsidRPr="001E23D5">
        <w:rPr>
          <w:rFonts w:ascii="Arial" w:hAnsi="Arial" w:cs="Arial"/>
          <w:b/>
          <w:sz w:val="20"/>
          <w:szCs w:val="22"/>
        </w:rPr>
        <w:t>Keywords</w:t>
      </w:r>
      <w:proofErr w:type="spellEnd"/>
      <w:r w:rsidR="001E23D5" w:rsidRPr="001E23D5">
        <w:rPr>
          <w:rFonts w:ascii="Arial" w:hAnsi="Arial" w:cs="Arial"/>
          <w:b/>
          <w:sz w:val="20"/>
          <w:szCs w:val="22"/>
        </w:rPr>
        <w:t>:</w:t>
      </w:r>
      <w:r w:rsidR="001E23D5" w:rsidRPr="001E23D5">
        <w:rPr>
          <w:rFonts w:ascii="Arial" w:hAnsi="Arial" w:cs="Arial"/>
          <w:sz w:val="20"/>
          <w:szCs w:val="22"/>
        </w:rPr>
        <w:t xml:space="preserve"> Security, </w:t>
      </w:r>
      <w:proofErr w:type="spellStart"/>
      <w:r w:rsidR="001E23D5" w:rsidRPr="001E23D5">
        <w:rPr>
          <w:rFonts w:ascii="Arial" w:hAnsi="Arial" w:cs="Arial"/>
          <w:sz w:val="20"/>
          <w:szCs w:val="22"/>
        </w:rPr>
        <w:t>Protection</w:t>
      </w:r>
      <w:proofErr w:type="spellEnd"/>
      <w:r w:rsidR="001E23D5" w:rsidRPr="001E23D5">
        <w:rPr>
          <w:rFonts w:ascii="Arial" w:hAnsi="Arial" w:cs="Arial"/>
          <w:sz w:val="20"/>
          <w:szCs w:val="22"/>
        </w:rPr>
        <w:t xml:space="preserve">, </w:t>
      </w:r>
      <w:proofErr w:type="spellStart"/>
      <w:r w:rsidR="001E23D5" w:rsidRPr="001E23D5">
        <w:rPr>
          <w:rFonts w:ascii="Arial" w:hAnsi="Arial" w:cs="Arial"/>
          <w:sz w:val="20"/>
          <w:szCs w:val="22"/>
        </w:rPr>
        <w:t>integrality</w:t>
      </w:r>
      <w:proofErr w:type="spellEnd"/>
      <w:r w:rsidR="001E23D5" w:rsidRPr="001E23D5">
        <w:rPr>
          <w:rFonts w:ascii="Arial" w:hAnsi="Arial" w:cs="Arial"/>
          <w:sz w:val="20"/>
          <w:szCs w:val="22"/>
        </w:rPr>
        <w:t xml:space="preserve">, </w:t>
      </w:r>
      <w:proofErr w:type="spellStart"/>
      <w:r w:rsidR="001E23D5" w:rsidRPr="001E23D5">
        <w:rPr>
          <w:rFonts w:ascii="Arial" w:hAnsi="Arial" w:cs="Arial"/>
          <w:sz w:val="20"/>
          <w:szCs w:val="22"/>
        </w:rPr>
        <w:t>information</w:t>
      </w:r>
      <w:proofErr w:type="spellEnd"/>
      <w:r w:rsidR="001E23D5" w:rsidRPr="001E23D5">
        <w:rPr>
          <w:rFonts w:ascii="Arial" w:hAnsi="Arial" w:cs="Arial"/>
          <w:sz w:val="20"/>
          <w:szCs w:val="22"/>
        </w:rPr>
        <w:t xml:space="preserve"> </w:t>
      </w:r>
      <w:proofErr w:type="spellStart"/>
      <w:r w:rsidR="001E23D5" w:rsidRPr="001E23D5">
        <w:rPr>
          <w:rFonts w:ascii="Arial" w:hAnsi="Arial" w:cs="Arial"/>
          <w:sz w:val="20"/>
          <w:szCs w:val="22"/>
        </w:rPr>
        <w:t>technologies</w:t>
      </w:r>
      <w:proofErr w:type="spellEnd"/>
      <w:r w:rsidR="001E23D5" w:rsidRPr="001E23D5">
        <w:rPr>
          <w:rFonts w:ascii="Arial" w:hAnsi="Arial" w:cs="Arial"/>
          <w:sz w:val="20"/>
          <w:szCs w:val="22"/>
        </w:rPr>
        <w:t xml:space="preserve"> and </w:t>
      </w:r>
      <w:proofErr w:type="spellStart"/>
      <w:r w:rsidR="001E23D5" w:rsidRPr="001E23D5">
        <w:rPr>
          <w:rFonts w:ascii="Arial" w:hAnsi="Arial" w:cs="Arial"/>
          <w:sz w:val="20"/>
          <w:szCs w:val="22"/>
        </w:rPr>
        <w:t>communications</w:t>
      </w:r>
      <w:r w:rsidRPr="00A97108">
        <w:rPr>
          <w:rFonts w:ascii="Arial" w:hAnsi="Arial" w:cs="Arial"/>
          <w:sz w:val="20"/>
          <w:szCs w:val="22"/>
        </w:rPr>
        <w:t>Seguridad</w:t>
      </w:r>
      <w:proofErr w:type="spellEnd"/>
      <w:r w:rsidRPr="00A97108">
        <w:rPr>
          <w:rFonts w:ascii="Arial" w:hAnsi="Arial" w:cs="Arial"/>
          <w:sz w:val="20"/>
          <w:szCs w:val="22"/>
        </w:rPr>
        <w:t>, Protección, integralidad, tecnologías de la información y las comunicaciones</w:t>
      </w:r>
      <w:bookmarkStart w:id="0" w:name="_GoBack"/>
      <w:bookmarkEnd w:id="0"/>
    </w:p>
    <w:sectPr w:rsidR="00150F7A" w:rsidRPr="00A97108" w:rsidSect="00FC4178">
      <w:headerReference w:type="default" r:id="rId13"/>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11DD" w:rsidRDefault="009A11DD" w:rsidP="00665207">
      <w:r>
        <w:separator/>
      </w:r>
    </w:p>
  </w:endnote>
  <w:endnote w:type="continuationSeparator" w:id="0">
    <w:p w:rsidR="009A11DD" w:rsidRDefault="009A11DD"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11DD" w:rsidRDefault="009A11DD" w:rsidP="00665207">
      <w:r>
        <w:separator/>
      </w:r>
    </w:p>
  </w:footnote>
  <w:footnote w:type="continuationSeparator" w:id="0">
    <w:p w:rsidR="009A11DD" w:rsidRDefault="009A11DD" w:rsidP="00665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5766D"/>
    <w:multiLevelType w:val="multilevel"/>
    <w:tmpl w:val="0B45766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2"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F031FFE"/>
    <w:multiLevelType w:val="hybridMultilevel"/>
    <w:tmpl w:val="826A9CCE"/>
    <w:lvl w:ilvl="0" w:tplc="366E8EC2">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59E7C9B"/>
    <w:multiLevelType w:val="multilevel"/>
    <w:tmpl w:val="EC229D3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10"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
  </w:num>
  <w:num w:numId="3">
    <w:abstractNumId w:val="5"/>
  </w:num>
  <w:num w:numId="4">
    <w:abstractNumId w:val="1"/>
  </w:num>
  <w:num w:numId="5">
    <w:abstractNumId w:val="6"/>
  </w:num>
  <w:num w:numId="6">
    <w:abstractNumId w:val="8"/>
  </w:num>
  <w:num w:numId="7">
    <w:abstractNumId w:val="7"/>
  </w:num>
  <w:num w:numId="8">
    <w:abstractNumId w:val="10"/>
  </w:num>
  <w:num w:numId="9">
    <w:abstractNumId w:val="11"/>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4C68"/>
    <w:rsid w:val="00010607"/>
    <w:rsid w:val="0007025F"/>
    <w:rsid w:val="000835D8"/>
    <w:rsid w:val="000A3603"/>
    <w:rsid w:val="000D126B"/>
    <w:rsid w:val="000E26C8"/>
    <w:rsid w:val="000F4E7C"/>
    <w:rsid w:val="001049A1"/>
    <w:rsid w:val="00150F7A"/>
    <w:rsid w:val="00151365"/>
    <w:rsid w:val="00194FD7"/>
    <w:rsid w:val="00197F40"/>
    <w:rsid w:val="001E23D5"/>
    <w:rsid w:val="001F16E5"/>
    <w:rsid w:val="00201DBF"/>
    <w:rsid w:val="00225439"/>
    <w:rsid w:val="00242C87"/>
    <w:rsid w:val="00242DE4"/>
    <w:rsid w:val="00265B51"/>
    <w:rsid w:val="0027682A"/>
    <w:rsid w:val="00281862"/>
    <w:rsid w:val="002D0694"/>
    <w:rsid w:val="002E57F8"/>
    <w:rsid w:val="00316E9B"/>
    <w:rsid w:val="00322C99"/>
    <w:rsid w:val="00333152"/>
    <w:rsid w:val="003378F0"/>
    <w:rsid w:val="00341341"/>
    <w:rsid w:val="003777E3"/>
    <w:rsid w:val="003B661F"/>
    <w:rsid w:val="003C1CA7"/>
    <w:rsid w:val="003D02E5"/>
    <w:rsid w:val="00404176"/>
    <w:rsid w:val="00430236"/>
    <w:rsid w:val="004321B7"/>
    <w:rsid w:val="00445574"/>
    <w:rsid w:val="004654F7"/>
    <w:rsid w:val="00484D44"/>
    <w:rsid w:val="00494C68"/>
    <w:rsid w:val="004C63EE"/>
    <w:rsid w:val="004C672D"/>
    <w:rsid w:val="00534A5E"/>
    <w:rsid w:val="00535F47"/>
    <w:rsid w:val="00537459"/>
    <w:rsid w:val="005430D0"/>
    <w:rsid w:val="005467BA"/>
    <w:rsid w:val="00553B5A"/>
    <w:rsid w:val="0056445D"/>
    <w:rsid w:val="00565272"/>
    <w:rsid w:val="00567C42"/>
    <w:rsid w:val="00571701"/>
    <w:rsid w:val="00586593"/>
    <w:rsid w:val="005B5A4C"/>
    <w:rsid w:val="00612982"/>
    <w:rsid w:val="006453FA"/>
    <w:rsid w:val="0065222F"/>
    <w:rsid w:val="00656437"/>
    <w:rsid w:val="00665207"/>
    <w:rsid w:val="00703816"/>
    <w:rsid w:val="0073473A"/>
    <w:rsid w:val="00735283"/>
    <w:rsid w:val="007718B8"/>
    <w:rsid w:val="00794DEB"/>
    <w:rsid w:val="007E500A"/>
    <w:rsid w:val="00810AD1"/>
    <w:rsid w:val="008259C1"/>
    <w:rsid w:val="00837502"/>
    <w:rsid w:val="00842861"/>
    <w:rsid w:val="00854062"/>
    <w:rsid w:val="008550CB"/>
    <w:rsid w:val="00867416"/>
    <w:rsid w:val="00891486"/>
    <w:rsid w:val="008A3B88"/>
    <w:rsid w:val="008C7B0E"/>
    <w:rsid w:val="008F342A"/>
    <w:rsid w:val="00964775"/>
    <w:rsid w:val="009656A2"/>
    <w:rsid w:val="00975EF3"/>
    <w:rsid w:val="00991347"/>
    <w:rsid w:val="00993B80"/>
    <w:rsid w:val="009A11DD"/>
    <w:rsid w:val="009B5830"/>
    <w:rsid w:val="009C4535"/>
    <w:rsid w:val="00A05DB5"/>
    <w:rsid w:val="00A437DF"/>
    <w:rsid w:val="00A51A95"/>
    <w:rsid w:val="00A97108"/>
    <w:rsid w:val="00AA2D8D"/>
    <w:rsid w:val="00AA6DF4"/>
    <w:rsid w:val="00AC4117"/>
    <w:rsid w:val="00AC563C"/>
    <w:rsid w:val="00B043B0"/>
    <w:rsid w:val="00B40099"/>
    <w:rsid w:val="00B45277"/>
    <w:rsid w:val="00B61A3D"/>
    <w:rsid w:val="00B71588"/>
    <w:rsid w:val="00B75CE2"/>
    <w:rsid w:val="00B779F3"/>
    <w:rsid w:val="00BA22AC"/>
    <w:rsid w:val="00C75318"/>
    <w:rsid w:val="00C84D9E"/>
    <w:rsid w:val="00C96077"/>
    <w:rsid w:val="00CB3303"/>
    <w:rsid w:val="00CC5504"/>
    <w:rsid w:val="00CE7481"/>
    <w:rsid w:val="00D34C6E"/>
    <w:rsid w:val="00D41A8E"/>
    <w:rsid w:val="00D54A3B"/>
    <w:rsid w:val="00D83EDC"/>
    <w:rsid w:val="00D91871"/>
    <w:rsid w:val="00DA626F"/>
    <w:rsid w:val="00DB5C08"/>
    <w:rsid w:val="00DE5617"/>
    <w:rsid w:val="00DE681B"/>
    <w:rsid w:val="00DE7070"/>
    <w:rsid w:val="00DF35DD"/>
    <w:rsid w:val="00E1562A"/>
    <w:rsid w:val="00E24480"/>
    <w:rsid w:val="00E30D6E"/>
    <w:rsid w:val="00E36EE2"/>
    <w:rsid w:val="00E52026"/>
    <w:rsid w:val="00E722C5"/>
    <w:rsid w:val="00EC2B9D"/>
    <w:rsid w:val="00EE6E25"/>
    <w:rsid w:val="00EF227F"/>
    <w:rsid w:val="00EF3508"/>
    <w:rsid w:val="00F05D66"/>
    <w:rsid w:val="00F06975"/>
    <w:rsid w:val="00F226F0"/>
    <w:rsid w:val="00F25C83"/>
    <w:rsid w:val="00F312B2"/>
    <w:rsid w:val="00F71AB3"/>
    <w:rsid w:val="00F85B4F"/>
    <w:rsid w:val="00FB2C29"/>
    <w:rsid w:val="00FC4178"/>
    <w:rsid w:val="00FD0CC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rules v:ext="edit">
        <o:r id="V:Rule3" type="connector" idref="#_x0000_s1033"/>
        <o:r id="V:Rule4" type="connector" idref="#_x0000_s1034"/>
      </o:rules>
    </o:shapelayout>
  </w:shapeDefaults>
  <w:decimalSymbol w:val=","/>
  <w:listSeparator w:val=";"/>
  <w15:docId w15:val="{099CE37E-6525-4248-ABDA-5BB5CCB9C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paragraph" w:styleId="Ttulo2">
    <w:name w:val="heading 2"/>
    <w:basedOn w:val="Normal"/>
    <w:next w:val="Normal"/>
    <w:link w:val="Ttulo2Car"/>
    <w:uiPriority w:val="9"/>
    <w:semiHidden/>
    <w:unhideWhenUsed/>
    <w:qFormat/>
    <w:rsid w:val="00A971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character" w:customStyle="1" w:styleId="tlid-translation">
    <w:name w:val="tlid-translation"/>
    <w:basedOn w:val="Fuentedeprrafopredeter"/>
    <w:rsid w:val="008A3B88"/>
  </w:style>
  <w:style w:type="paragraph" w:styleId="Textoindependiente">
    <w:name w:val="Body Text"/>
    <w:basedOn w:val="Normal"/>
    <w:link w:val="TextoindependienteCar"/>
    <w:uiPriority w:val="99"/>
    <w:semiHidden/>
    <w:unhideWhenUsed/>
    <w:rsid w:val="00F05D66"/>
    <w:pPr>
      <w:spacing w:after="120"/>
    </w:pPr>
  </w:style>
  <w:style w:type="character" w:customStyle="1" w:styleId="TextoindependienteCar">
    <w:name w:val="Texto independiente Car"/>
    <w:basedOn w:val="Fuentedeprrafopredeter"/>
    <w:link w:val="Textoindependiente"/>
    <w:uiPriority w:val="99"/>
    <w:semiHidden/>
    <w:rsid w:val="00F05D66"/>
    <w:rPr>
      <w:rFonts w:ascii="Times New Roman" w:eastAsia="Batang" w:hAnsi="Times New Roman" w:cs="Times New Roman"/>
      <w:sz w:val="24"/>
      <w:szCs w:val="24"/>
      <w:lang w:val="es-ES" w:eastAsia="ko-KR"/>
    </w:rPr>
  </w:style>
  <w:style w:type="character" w:customStyle="1" w:styleId="TextonotapieCar">
    <w:name w:val="Texto nota pie Car"/>
    <w:link w:val="Textonotapie"/>
    <w:uiPriority w:val="99"/>
    <w:rsid w:val="00F05D66"/>
    <w:rPr>
      <w:rFonts w:ascii="Arial" w:eastAsia="Times New Roman" w:hAnsi="Arial" w:cs="Times New Roman"/>
      <w:sz w:val="20"/>
      <w:szCs w:val="20"/>
      <w:lang w:val="es-CO"/>
    </w:rPr>
  </w:style>
  <w:style w:type="paragraph" w:styleId="Textonotapie">
    <w:name w:val="footnote text"/>
    <w:basedOn w:val="Normal"/>
    <w:link w:val="TextonotapieCar"/>
    <w:uiPriority w:val="99"/>
    <w:rsid w:val="00F05D66"/>
    <w:pPr>
      <w:spacing w:before="240" w:after="240" w:line="360" w:lineRule="auto"/>
      <w:jc w:val="both"/>
    </w:pPr>
    <w:rPr>
      <w:rFonts w:ascii="Arial" w:eastAsia="Times New Roman" w:hAnsi="Arial"/>
      <w:sz w:val="20"/>
      <w:szCs w:val="20"/>
      <w:lang w:val="es-CO" w:eastAsia="en-US"/>
    </w:rPr>
  </w:style>
  <w:style w:type="character" w:customStyle="1" w:styleId="TextonotapieCar1">
    <w:name w:val="Texto nota pie Car1"/>
    <w:basedOn w:val="Fuentedeprrafopredeter"/>
    <w:uiPriority w:val="99"/>
    <w:semiHidden/>
    <w:rsid w:val="00F05D66"/>
    <w:rPr>
      <w:rFonts w:ascii="Times New Roman" w:eastAsia="Batang" w:hAnsi="Times New Roman" w:cs="Times New Roman"/>
      <w:sz w:val="20"/>
      <w:szCs w:val="20"/>
      <w:lang w:val="es-ES" w:eastAsia="ko-KR"/>
    </w:rPr>
  </w:style>
  <w:style w:type="paragraph" w:customStyle="1" w:styleId="estilo27">
    <w:name w:val="estilo27"/>
    <w:basedOn w:val="Normal"/>
    <w:rsid w:val="00F05D66"/>
    <w:pPr>
      <w:spacing w:before="100" w:beforeAutospacing="1" w:after="100" w:afterAutospacing="1" w:line="360" w:lineRule="auto"/>
      <w:jc w:val="both"/>
    </w:pPr>
    <w:rPr>
      <w:rFonts w:ascii="Verdana" w:eastAsia="Times New Roman" w:hAnsi="Verdana"/>
      <w:color w:val="000000"/>
      <w:lang w:val="es-ES_tradnl" w:eastAsia="es-ES_tradnl"/>
    </w:rPr>
  </w:style>
  <w:style w:type="character" w:customStyle="1" w:styleId="Ttulo2Car">
    <w:name w:val="Título 2 Car"/>
    <w:basedOn w:val="Fuentedeprrafopredeter"/>
    <w:link w:val="Ttulo2"/>
    <w:uiPriority w:val="9"/>
    <w:semiHidden/>
    <w:rsid w:val="00A97108"/>
    <w:rPr>
      <w:rFonts w:asciiTheme="majorHAnsi" w:eastAsiaTheme="majorEastAsia" w:hAnsiTheme="majorHAnsi" w:cstheme="majorBidi"/>
      <w:b/>
      <w:bCs/>
      <w:color w:val="4F81BD" w:themeColor="accent1"/>
      <w:sz w:val="26"/>
      <w:szCs w:val="26"/>
      <w:lang w:val="es-ES" w:eastAsia="ko-KR"/>
    </w:rPr>
  </w:style>
  <w:style w:type="character" w:styleId="nfasis">
    <w:name w:val="Emphasis"/>
    <w:basedOn w:val="Fuentedeprrafopredeter"/>
    <w:uiPriority w:val="20"/>
    <w:qFormat/>
    <w:rsid w:val="00A97108"/>
    <w:rPr>
      <w:i/>
      <w:iCs/>
    </w:rPr>
  </w:style>
  <w:style w:type="paragraph" w:styleId="NormalWeb">
    <w:name w:val="Normal (Web)"/>
    <w:basedOn w:val="Normal"/>
    <w:uiPriority w:val="99"/>
    <w:semiHidden/>
    <w:unhideWhenUsed/>
    <w:rsid w:val="00A97108"/>
    <w:pPr>
      <w:spacing w:before="100" w:beforeAutospacing="1" w:after="100" w:afterAutospacing="1"/>
    </w:pPr>
    <w:rPr>
      <w:rFonts w:eastAsia="Times New Roman"/>
      <w:lang w:eastAsia="es-ES"/>
    </w:rPr>
  </w:style>
  <w:style w:type="paragraph" w:customStyle="1" w:styleId="Default">
    <w:name w:val="Default"/>
    <w:rsid w:val="00A97108"/>
    <w:pPr>
      <w:autoSpaceDE w:val="0"/>
      <w:autoSpaceDN w:val="0"/>
      <w:adjustRightInd w:val="0"/>
      <w:spacing w:after="0" w:line="240" w:lineRule="auto"/>
    </w:pPr>
    <w:rPr>
      <w:rFonts w:ascii="Times New Roman" w:hAnsi="Times New Roman" w:cs="Times New Roman"/>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calzadilla@uho.edu.c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onografias.com/trabajos11/veref/veref.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nografias.com/trabajos12/eleynewt/eleynewt.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fernandezq@uho.edu.cu" TargetMode="External"/><Relationship Id="rId4" Type="http://schemas.openxmlformats.org/officeDocument/2006/relationships/settings" Target="settings.xml"/><Relationship Id="rId9" Type="http://schemas.openxmlformats.org/officeDocument/2006/relationships/hyperlink" Target="mailto:jfernandezq@uho.edu.c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OBERTO\base%20reglamentaria\maestria\cursos%20holgu&#237;n%20y%20tesis\maestria%20holguin\Trinchet\Ponencia%20oberto%20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F1DDD-DDAE-43B0-A06F-6471CAD14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Ponencia oberto 1</Template>
  <TotalTime>579</TotalTime>
  <Pages>1</Pages>
  <Words>474</Words>
  <Characters>2610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alcibiades.o</dc:creator>
  <cp:lastModifiedBy>Raúl Jo García</cp:lastModifiedBy>
  <cp:revision>17</cp:revision>
  <dcterms:created xsi:type="dcterms:W3CDTF">2019-03-28T12:35:00Z</dcterms:created>
  <dcterms:modified xsi:type="dcterms:W3CDTF">2019-04-22T17:55:00Z</dcterms:modified>
</cp:coreProperties>
</file>