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99" w:rsidRPr="009C3B73" w:rsidRDefault="00E33111" w:rsidP="00300B56">
      <w:pPr>
        <w:pStyle w:val="Ttulo1"/>
        <w:spacing w:before="0" w:after="0" w:line="360" w:lineRule="auto"/>
        <w:jc w:val="both"/>
        <w:rPr>
          <w:rFonts w:ascii="Arial" w:hAnsi="Arial" w:cs="Arial"/>
          <w:lang w:val="es-AR"/>
        </w:rPr>
      </w:pPr>
      <w:r w:rsidRPr="00B87BB4">
        <w:rPr>
          <w:rFonts w:ascii="Arial" w:hAnsi="Arial" w:cs="Arial"/>
          <w:caps w:val="0"/>
          <w:lang w:val="es-AR"/>
        </w:rPr>
        <w:t xml:space="preserve">Prácticas pedagógicas de </w:t>
      </w:r>
      <w:r w:rsidR="009E5DF9">
        <w:rPr>
          <w:rFonts w:ascii="Arial" w:hAnsi="Arial" w:cs="Arial"/>
          <w:caps w:val="0"/>
          <w:lang w:val="es-AR"/>
        </w:rPr>
        <w:t>la enseñanza y el aprendizaje</w:t>
      </w:r>
      <w:r w:rsidR="00772173">
        <w:rPr>
          <w:rFonts w:ascii="Arial" w:hAnsi="Arial" w:cs="Arial"/>
          <w:caps w:val="0"/>
          <w:lang w:val="es-AR"/>
        </w:rPr>
        <w:t xml:space="preserve"> </w:t>
      </w:r>
      <w:r w:rsidR="00220C51">
        <w:rPr>
          <w:rFonts w:ascii="Arial" w:hAnsi="Arial" w:cs="Arial"/>
          <w:caps w:val="0"/>
          <w:lang w:val="es-AR"/>
        </w:rPr>
        <w:t>e</w:t>
      </w:r>
      <w:r w:rsidR="009E5DF9">
        <w:rPr>
          <w:rFonts w:ascii="Arial" w:hAnsi="Arial" w:cs="Arial"/>
          <w:caps w:val="0"/>
          <w:lang w:val="es-AR"/>
        </w:rPr>
        <w:t>n</w:t>
      </w:r>
      <w:r w:rsidR="00220C51">
        <w:rPr>
          <w:rFonts w:ascii="Arial" w:hAnsi="Arial" w:cs="Arial"/>
          <w:caps w:val="0"/>
          <w:lang w:val="es-AR"/>
        </w:rPr>
        <w:t xml:space="preserve"> la U</w:t>
      </w:r>
      <w:r>
        <w:rPr>
          <w:rFonts w:ascii="Arial" w:hAnsi="Arial" w:cs="Arial"/>
          <w:caps w:val="0"/>
          <w:lang w:val="es-AR"/>
        </w:rPr>
        <w:t>niversidad S</w:t>
      </w:r>
      <w:r w:rsidRPr="00B87BB4">
        <w:rPr>
          <w:rFonts w:ascii="Arial" w:hAnsi="Arial" w:cs="Arial"/>
          <w:caps w:val="0"/>
          <w:lang w:val="es-AR"/>
        </w:rPr>
        <w:t>anto Tomás, Colombia.</w:t>
      </w:r>
    </w:p>
    <w:p w:rsidR="009E5DF9" w:rsidRDefault="009E5DF9" w:rsidP="009E5DF9">
      <w:pPr>
        <w:spacing w:line="360" w:lineRule="auto"/>
        <w:jc w:val="both"/>
        <w:rPr>
          <w:rFonts w:ascii="Arial" w:hAnsi="Arial" w:cs="Arial"/>
          <w:b/>
          <w:lang w:val="en-US" w:eastAsia="es-ES"/>
        </w:rPr>
      </w:pPr>
    </w:p>
    <w:p w:rsidR="00B87BB4" w:rsidRPr="00B87BB4" w:rsidRDefault="009E5DF9" w:rsidP="009E5DF9">
      <w:pPr>
        <w:spacing w:line="360" w:lineRule="auto"/>
        <w:jc w:val="both"/>
        <w:rPr>
          <w:rFonts w:ascii="Arial" w:hAnsi="Arial" w:cs="Arial"/>
          <w:b/>
          <w:lang w:val="en-US" w:eastAsia="es-ES"/>
        </w:rPr>
      </w:pPr>
      <w:r w:rsidRPr="009E5DF9">
        <w:rPr>
          <w:rFonts w:ascii="Arial" w:hAnsi="Arial" w:cs="Arial"/>
          <w:b/>
          <w:lang w:val="en-US" w:eastAsia="es-ES"/>
        </w:rPr>
        <w:t xml:space="preserve">Pedagogical practices of teaching and learning </w:t>
      </w:r>
      <w:r>
        <w:rPr>
          <w:rFonts w:ascii="Arial" w:hAnsi="Arial" w:cs="Arial"/>
          <w:b/>
          <w:lang w:val="en-US" w:eastAsia="es-ES"/>
        </w:rPr>
        <w:t>at</w:t>
      </w:r>
      <w:r w:rsidRPr="009E5DF9">
        <w:rPr>
          <w:rFonts w:ascii="Arial" w:hAnsi="Arial" w:cs="Arial"/>
          <w:b/>
          <w:lang w:val="en-US" w:eastAsia="es-ES"/>
        </w:rPr>
        <w:t xml:space="preserve"> the</w:t>
      </w:r>
      <w:r w:rsidRPr="009E5DF9">
        <w:rPr>
          <w:rFonts w:ascii="Arial" w:hAnsi="Arial" w:cs="Arial"/>
          <w:b/>
          <w:lang w:val="en-US" w:eastAsia="es-ES"/>
        </w:rPr>
        <w:t xml:space="preserve"> </w:t>
      </w:r>
      <w:r w:rsidR="00220C51">
        <w:rPr>
          <w:rFonts w:ascii="Arial" w:hAnsi="Arial" w:cs="Arial"/>
          <w:b/>
          <w:lang w:val="en-US" w:eastAsia="es-ES"/>
        </w:rPr>
        <w:t>Santo Tomas U</w:t>
      </w:r>
      <w:r w:rsidR="00E33111">
        <w:rPr>
          <w:rFonts w:ascii="Arial" w:hAnsi="Arial" w:cs="Arial"/>
          <w:b/>
          <w:lang w:val="en-US" w:eastAsia="es-ES"/>
        </w:rPr>
        <w:t>niversity, C</w:t>
      </w:r>
      <w:r w:rsidR="00E33111" w:rsidRPr="00B87BB4">
        <w:rPr>
          <w:rFonts w:ascii="Arial" w:hAnsi="Arial" w:cs="Arial"/>
          <w:b/>
          <w:lang w:val="en-US" w:eastAsia="es-ES"/>
        </w:rPr>
        <w:t xml:space="preserve">olombia. </w:t>
      </w:r>
    </w:p>
    <w:p w:rsidR="00B87BB4" w:rsidRPr="00734AE9" w:rsidRDefault="00B87BB4" w:rsidP="00B40099">
      <w:pPr>
        <w:jc w:val="both"/>
        <w:rPr>
          <w:rFonts w:ascii="Arial" w:hAnsi="Arial" w:cs="Arial"/>
          <w:lang w:val="en-US" w:eastAsia="es-ES"/>
        </w:rPr>
      </w:pPr>
    </w:p>
    <w:p w:rsidR="00B87BB4" w:rsidRPr="00B87BB4" w:rsidRDefault="00B87BB4" w:rsidP="00300B56">
      <w:pPr>
        <w:spacing w:line="360" w:lineRule="auto"/>
        <w:jc w:val="both"/>
        <w:rPr>
          <w:rFonts w:ascii="Arial" w:hAnsi="Arial" w:cs="Arial"/>
          <w:sz w:val="20"/>
          <w:szCs w:val="20"/>
        </w:rPr>
      </w:pPr>
      <w:r w:rsidRPr="00B87BB4">
        <w:rPr>
          <w:rFonts w:ascii="Arial" w:hAnsi="Arial" w:cs="Arial"/>
          <w:sz w:val="20"/>
          <w:szCs w:val="20"/>
        </w:rPr>
        <w:t>Iliana Fernández Peña</w:t>
      </w:r>
      <w:r w:rsidRPr="00B87BB4">
        <w:rPr>
          <w:rFonts w:ascii="Arial" w:hAnsi="Arial" w:cs="Arial"/>
          <w:sz w:val="20"/>
          <w:szCs w:val="20"/>
          <w:vertAlign w:val="superscript"/>
        </w:rPr>
        <w:t>1</w:t>
      </w:r>
      <w:r w:rsidRPr="00B87BB4">
        <w:rPr>
          <w:rFonts w:ascii="Arial" w:hAnsi="Arial" w:cs="Arial"/>
          <w:sz w:val="20"/>
          <w:szCs w:val="20"/>
        </w:rPr>
        <w:t>, Fabiola Inés Hernández Barriga</w:t>
      </w:r>
      <w:r w:rsidRPr="00B87BB4">
        <w:rPr>
          <w:rFonts w:ascii="Arial" w:hAnsi="Arial" w:cs="Arial"/>
          <w:sz w:val="20"/>
          <w:szCs w:val="20"/>
          <w:vertAlign w:val="superscript"/>
        </w:rPr>
        <w:t>2</w:t>
      </w:r>
      <w:r w:rsidRPr="00B87BB4">
        <w:rPr>
          <w:rFonts w:ascii="Arial" w:hAnsi="Arial" w:cs="Arial"/>
          <w:sz w:val="20"/>
          <w:szCs w:val="20"/>
        </w:rPr>
        <w:t>, Lina María Fonseca Ortiz</w:t>
      </w:r>
      <w:r w:rsidRPr="00B87BB4">
        <w:rPr>
          <w:rFonts w:ascii="Arial" w:hAnsi="Arial" w:cs="Arial"/>
          <w:sz w:val="20"/>
          <w:szCs w:val="20"/>
          <w:vertAlign w:val="superscript"/>
        </w:rPr>
        <w:t>3</w:t>
      </w:r>
      <w:r w:rsidRPr="00B87BB4">
        <w:rPr>
          <w:rFonts w:ascii="Arial" w:hAnsi="Arial" w:cs="Arial"/>
          <w:sz w:val="20"/>
          <w:szCs w:val="20"/>
        </w:rPr>
        <w:t>, Iván René León Garzón</w:t>
      </w:r>
      <w:r w:rsidRPr="00B87BB4">
        <w:rPr>
          <w:rFonts w:ascii="Arial" w:hAnsi="Arial" w:cs="Arial"/>
          <w:sz w:val="20"/>
          <w:szCs w:val="20"/>
          <w:vertAlign w:val="superscript"/>
        </w:rPr>
        <w:t>4</w:t>
      </w:r>
      <w:r w:rsidRPr="00B87BB4">
        <w:rPr>
          <w:rFonts w:ascii="Arial" w:hAnsi="Arial" w:cs="Arial"/>
          <w:sz w:val="20"/>
          <w:szCs w:val="20"/>
        </w:rPr>
        <w:t xml:space="preserve">, Wilson </w:t>
      </w:r>
      <w:proofErr w:type="spellStart"/>
      <w:r w:rsidRPr="00B87BB4">
        <w:rPr>
          <w:rFonts w:ascii="Arial" w:hAnsi="Arial" w:cs="Arial"/>
          <w:sz w:val="20"/>
          <w:szCs w:val="20"/>
        </w:rPr>
        <w:t>Arley</w:t>
      </w:r>
      <w:proofErr w:type="spellEnd"/>
      <w:r w:rsidRPr="00B87BB4">
        <w:rPr>
          <w:rFonts w:ascii="Arial" w:hAnsi="Arial" w:cs="Arial"/>
          <w:sz w:val="20"/>
          <w:szCs w:val="20"/>
        </w:rPr>
        <w:t xml:space="preserve"> Sánchez Pinzón</w:t>
      </w:r>
      <w:r w:rsidRPr="00B87BB4">
        <w:rPr>
          <w:rFonts w:ascii="Arial" w:hAnsi="Arial" w:cs="Arial"/>
          <w:sz w:val="20"/>
          <w:szCs w:val="20"/>
          <w:vertAlign w:val="superscript"/>
        </w:rPr>
        <w:t>5</w:t>
      </w:r>
    </w:p>
    <w:p w:rsidR="00B87BB4" w:rsidRPr="00B87BB4" w:rsidRDefault="00B87BB4" w:rsidP="00300B56">
      <w:pPr>
        <w:spacing w:line="360" w:lineRule="auto"/>
        <w:jc w:val="both"/>
        <w:rPr>
          <w:rFonts w:ascii="Arial" w:hAnsi="Arial" w:cs="Arial"/>
          <w:sz w:val="20"/>
          <w:szCs w:val="20"/>
        </w:rPr>
      </w:pPr>
    </w:p>
    <w:p w:rsidR="00B87BB4" w:rsidRPr="00B87BB4" w:rsidRDefault="00B87BB4" w:rsidP="00300B56">
      <w:pPr>
        <w:spacing w:line="360" w:lineRule="auto"/>
        <w:jc w:val="both"/>
        <w:rPr>
          <w:rFonts w:ascii="Arial" w:hAnsi="Arial" w:cs="Arial"/>
          <w:sz w:val="20"/>
          <w:szCs w:val="20"/>
        </w:rPr>
      </w:pPr>
      <w:r w:rsidRPr="00B87BB4">
        <w:rPr>
          <w:rFonts w:ascii="Arial" w:hAnsi="Arial" w:cs="Arial"/>
          <w:sz w:val="20"/>
          <w:szCs w:val="20"/>
          <w:vertAlign w:val="superscript"/>
        </w:rPr>
        <w:t>1</w:t>
      </w:r>
      <w:r w:rsidRPr="00B87BB4">
        <w:rPr>
          <w:rFonts w:ascii="Arial" w:hAnsi="Arial" w:cs="Arial"/>
          <w:sz w:val="20"/>
          <w:szCs w:val="20"/>
        </w:rPr>
        <w:t xml:space="preserve">Universidad Santo Tomás, Colombia, </w:t>
      </w:r>
      <w:r w:rsidR="00B74429" w:rsidRPr="00B87BB4">
        <w:rPr>
          <w:rFonts w:ascii="Arial" w:hAnsi="Arial" w:cs="Arial"/>
          <w:sz w:val="20"/>
          <w:szCs w:val="20"/>
        </w:rPr>
        <w:t xml:space="preserve">ilianafernandez@usantotomas.edu.co, </w:t>
      </w:r>
      <w:r w:rsidR="00B74429" w:rsidRPr="005E0FC0">
        <w:rPr>
          <w:rFonts w:ascii="Arial" w:hAnsi="Arial" w:cs="Arial"/>
          <w:sz w:val="20"/>
          <w:szCs w:val="20"/>
          <w:vertAlign w:val="superscript"/>
        </w:rPr>
        <w:t>2</w:t>
      </w:r>
      <w:r w:rsidRPr="00B87BB4">
        <w:rPr>
          <w:rFonts w:ascii="Arial" w:hAnsi="Arial" w:cs="Arial"/>
          <w:sz w:val="20"/>
          <w:szCs w:val="20"/>
        </w:rPr>
        <w:t xml:space="preserve">Universidad Santo Tomás, fabiolahernandez@usantotomas.edu.co, </w:t>
      </w:r>
      <w:r w:rsidRPr="00B87BB4">
        <w:rPr>
          <w:rFonts w:ascii="Arial" w:hAnsi="Arial" w:cs="Arial"/>
          <w:sz w:val="20"/>
          <w:szCs w:val="20"/>
          <w:vertAlign w:val="superscript"/>
        </w:rPr>
        <w:t>3</w:t>
      </w:r>
      <w:r w:rsidRPr="00B87BB4">
        <w:rPr>
          <w:rFonts w:ascii="Arial" w:hAnsi="Arial" w:cs="Arial"/>
          <w:sz w:val="20"/>
          <w:szCs w:val="20"/>
        </w:rPr>
        <w:t xml:space="preserve">Universidad Santo Tomás, linafonseca@usantotomas.edu.co, </w:t>
      </w:r>
      <w:r w:rsidRPr="00B87BB4">
        <w:rPr>
          <w:rFonts w:ascii="Arial" w:hAnsi="Arial" w:cs="Arial"/>
          <w:sz w:val="20"/>
          <w:szCs w:val="20"/>
          <w:vertAlign w:val="superscript"/>
        </w:rPr>
        <w:t>4</w:t>
      </w:r>
      <w:r w:rsidRPr="00B87BB4">
        <w:rPr>
          <w:rFonts w:ascii="Arial" w:hAnsi="Arial" w:cs="Arial"/>
          <w:sz w:val="20"/>
          <w:szCs w:val="20"/>
        </w:rPr>
        <w:t>Universidad Santo Tomá</w:t>
      </w:r>
      <w:r>
        <w:rPr>
          <w:rFonts w:ascii="Arial" w:hAnsi="Arial" w:cs="Arial"/>
          <w:sz w:val="20"/>
          <w:szCs w:val="20"/>
        </w:rPr>
        <w:t xml:space="preserve">s, ivanleon@usantotomas.edu.co, </w:t>
      </w:r>
      <w:r w:rsidRPr="00B87BB4">
        <w:rPr>
          <w:rFonts w:ascii="Arial" w:hAnsi="Arial" w:cs="Arial"/>
          <w:sz w:val="20"/>
          <w:szCs w:val="20"/>
          <w:vertAlign w:val="superscript"/>
        </w:rPr>
        <w:t>5</w:t>
      </w:r>
      <w:r w:rsidRPr="00B87BB4">
        <w:rPr>
          <w:rFonts w:ascii="Arial" w:hAnsi="Arial" w:cs="Arial"/>
          <w:sz w:val="20"/>
          <w:szCs w:val="20"/>
        </w:rPr>
        <w:t>Universidad Santo Tomás, wilson.sanchez@usantotomas.edu.co</w:t>
      </w:r>
    </w:p>
    <w:p w:rsidR="00B40099" w:rsidRPr="0057622B" w:rsidRDefault="00B87BB4" w:rsidP="00B40099">
      <w:pPr>
        <w:jc w:val="both"/>
        <w:rPr>
          <w:rFonts w:ascii="Arial" w:hAnsi="Arial" w:cs="Arial"/>
          <w:sz w:val="20"/>
          <w:szCs w:val="20"/>
        </w:rPr>
      </w:pPr>
      <w:r>
        <w:rPr>
          <w:rFonts w:ascii="Arial" w:hAnsi="Arial" w:cs="Arial"/>
          <w:sz w:val="20"/>
          <w:szCs w:val="20"/>
        </w:rPr>
        <w:t xml:space="preserve"> </w:t>
      </w:r>
    </w:p>
    <w:p w:rsidR="00B40099" w:rsidRPr="0057622B" w:rsidRDefault="00B40099" w:rsidP="00B40099">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B87BB4" w:rsidRPr="00B87BB4" w:rsidRDefault="00B87BB4" w:rsidP="00351A1A">
      <w:pPr>
        <w:pStyle w:val="Titulo5"/>
        <w:spacing w:line="360" w:lineRule="auto"/>
        <w:contextualSpacing/>
        <w:rPr>
          <w:rFonts w:ascii="Arial" w:hAnsi="Arial" w:cs="Arial"/>
          <w:lang w:val="es-ES" w:eastAsia="en-US"/>
        </w:rPr>
      </w:pPr>
      <w:r w:rsidRPr="00B87BB4">
        <w:rPr>
          <w:rFonts w:ascii="Arial" w:hAnsi="Arial" w:cs="Arial"/>
          <w:lang w:val="es-ES" w:eastAsia="en-US"/>
        </w:rPr>
        <w:t xml:space="preserve">La Universidad Santo Tomás (USTA), a través de su Modelo Educativo Pedagógico (MEP), señala una clara opción por la pedagogía </w:t>
      </w:r>
      <w:proofErr w:type="spellStart"/>
      <w:r w:rsidRPr="00B87BB4">
        <w:rPr>
          <w:rFonts w:ascii="Arial" w:hAnsi="Arial" w:cs="Arial"/>
          <w:lang w:val="es-ES" w:eastAsia="en-US"/>
        </w:rPr>
        <w:t>problémica</w:t>
      </w:r>
      <w:proofErr w:type="spellEnd"/>
      <w:r w:rsidRPr="00B87BB4">
        <w:rPr>
          <w:rFonts w:ascii="Arial" w:hAnsi="Arial" w:cs="Arial"/>
          <w:lang w:val="es-ES" w:eastAsia="en-US"/>
        </w:rPr>
        <w:t xml:space="preserve"> y la metodología </w:t>
      </w:r>
      <w:proofErr w:type="spellStart"/>
      <w:r w:rsidRPr="00B87BB4">
        <w:rPr>
          <w:rFonts w:ascii="Arial" w:hAnsi="Arial" w:cs="Arial"/>
          <w:lang w:val="es-ES" w:eastAsia="en-US"/>
        </w:rPr>
        <w:t>problematizadora</w:t>
      </w:r>
      <w:proofErr w:type="spellEnd"/>
      <w:r w:rsidRPr="00B87BB4">
        <w:rPr>
          <w:rFonts w:ascii="Arial" w:hAnsi="Arial" w:cs="Arial"/>
          <w:lang w:val="es-ES" w:eastAsia="en-US"/>
        </w:rPr>
        <w:t xml:space="preserve"> del saber, lo cual motiva a que sus principales actores, docentes y estudiantes, realicen </w:t>
      </w:r>
      <w:r w:rsidR="00772173" w:rsidRPr="00B87BB4">
        <w:rPr>
          <w:rFonts w:ascii="Arial" w:hAnsi="Arial" w:cs="Arial"/>
          <w:lang w:val="es-ES" w:eastAsia="en-US"/>
        </w:rPr>
        <w:t xml:space="preserve">una </w:t>
      </w:r>
      <w:r w:rsidR="008428A4" w:rsidRPr="00B87BB4">
        <w:rPr>
          <w:rFonts w:ascii="Arial" w:hAnsi="Arial" w:cs="Arial"/>
          <w:lang w:val="es-ES" w:eastAsia="en-US"/>
        </w:rPr>
        <w:t>delimitación de</w:t>
      </w:r>
      <w:r w:rsidRPr="00B87BB4">
        <w:rPr>
          <w:rFonts w:ascii="Arial" w:hAnsi="Arial" w:cs="Arial"/>
          <w:lang w:val="es-ES" w:eastAsia="en-US"/>
        </w:rPr>
        <w:t xml:space="preserve"> las problemáticas sobre las que la academia debe enfocarse en la búsqueda de soluciones y alternativas para contribuir a las </w:t>
      </w:r>
      <w:r w:rsidR="008428A4" w:rsidRPr="00B87BB4">
        <w:rPr>
          <w:rFonts w:ascii="Arial" w:hAnsi="Arial" w:cs="Arial"/>
          <w:lang w:val="es-ES" w:eastAsia="en-US"/>
        </w:rPr>
        <w:t>necesidades de</w:t>
      </w:r>
      <w:r w:rsidRPr="00B87BB4">
        <w:rPr>
          <w:rFonts w:ascii="Arial" w:hAnsi="Arial" w:cs="Arial"/>
          <w:lang w:val="es-ES" w:eastAsia="en-US"/>
        </w:rPr>
        <w:t xml:space="preserve"> la sociedad y del país. Desde este panorama, las debilidades del quehacer docente, influenciadas </w:t>
      </w:r>
      <w:r w:rsidR="008428A4" w:rsidRPr="00B87BB4">
        <w:rPr>
          <w:rFonts w:ascii="Arial" w:hAnsi="Arial" w:cs="Arial"/>
          <w:lang w:val="es-ES" w:eastAsia="en-US"/>
        </w:rPr>
        <w:t>por las</w:t>
      </w:r>
      <w:r w:rsidRPr="00B87BB4">
        <w:rPr>
          <w:rFonts w:ascii="Arial" w:hAnsi="Arial" w:cs="Arial"/>
          <w:lang w:val="es-ES" w:eastAsia="en-US"/>
        </w:rPr>
        <w:t xml:space="preserve"> visiones que asume frente a la enseñanza y el </w:t>
      </w:r>
      <w:r w:rsidR="008428A4" w:rsidRPr="00B87BB4">
        <w:rPr>
          <w:rFonts w:ascii="Arial" w:hAnsi="Arial" w:cs="Arial"/>
          <w:lang w:val="es-ES" w:eastAsia="en-US"/>
        </w:rPr>
        <w:t>aprendizaje, limitan</w:t>
      </w:r>
      <w:r w:rsidRPr="00B87BB4">
        <w:rPr>
          <w:rFonts w:ascii="Arial" w:hAnsi="Arial" w:cs="Arial"/>
          <w:lang w:val="es-ES" w:eastAsia="en-US"/>
        </w:rPr>
        <w:t xml:space="preserve"> las acciones tendientes al desarrollo de las competencias de los </w:t>
      </w:r>
      <w:r w:rsidR="008428A4" w:rsidRPr="00B87BB4">
        <w:rPr>
          <w:rFonts w:ascii="Arial" w:hAnsi="Arial" w:cs="Arial"/>
          <w:lang w:val="es-ES" w:eastAsia="en-US"/>
        </w:rPr>
        <w:t>estudiantes en diversos ambientes académicos</w:t>
      </w:r>
      <w:r w:rsidRPr="00B87BB4">
        <w:rPr>
          <w:rFonts w:ascii="Arial" w:hAnsi="Arial" w:cs="Arial"/>
          <w:lang w:val="es-ES" w:eastAsia="en-US"/>
        </w:rPr>
        <w:t xml:space="preserve">. Problema científico: ¿Qué prácticas pedagógicas, circunscritas al enfoque </w:t>
      </w:r>
      <w:proofErr w:type="spellStart"/>
      <w:r w:rsidRPr="00B87BB4">
        <w:rPr>
          <w:rFonts w:ascii="Arial" w:hAnsi="Arial" w:cs="Arial"/>
          <w:lang w:val="es-ES" w:eastAsia="en-US"/>
        </w:rPr>
        <w:t>problémico</w:t>
      </w:r>
      <w:proofErr w:type="spellEnd"/>
      <w:r w:rsidRPr="00B87BB4">
        <w:rPr>
          <w:rFonts w:ascii="Arial" w:hAnsi="Arial" w:cs="Arial"/>
          <w:lang w:val="es-ES" w:eastAsia="en-US"/>
        </w:rPr>
        <w:t xml:space="preserve">, declarado en el MEP de la USTA, prevalecen en la muestra objeto de estudio en relación con los procesos de enseñanza y aprendizaje en los programas de pregrado de la Sede Principal?, objetivo: Caracterizar los procesos de enseñanza y aprendizaje, en coherencia con el enfoque </w:t>
      </w:r>
      <w:proofErr w:type="spellStart"/>
      <w:r w:rsidRPr="00B87BB4">
        <w:rPr>
          <w:rFonts w:ascii="Arial" w:hAnsi="Arial" w:cs="Arial"/>
          <w:lang w:val="es-ES" w:eastAsia="en-US"/>
        </w:rPr>
        <w:t>problémico</w:t>
      </w:r>
      <w:proofErr w:type="spellEnd"/>
      <w:r w:rsidRPr="00B87BB4">
        <w:rPr>
          <w:rFonts w:ascii="Arial" w:hAnsi="Arial" w:cs="Arial"/>
          <w:lang w:val="es-ES" w:eastAsia="en-US"/>
        </w:rPr>
        <w:t xml:space="preserve"> que prevalecen en la muestra objeto de estudio de los programas de pregrado de la USTA - Sede Principal. Se realizó revisión documental </w:t>
      </w:r>
      <w:r w:rsidR="008428A4" w:rsidRPr="00B87BB4">
        <w:rPr>
          <w:rFonts w:ascii="Arial" w:hAnsi="Arial" w:cs="Arial"/>
          <w:lang w:val="es-ES" w:eastAsia="en-US"/>
        </w:rPr>
        <w:t>de concreciones</w:t>
      </w:r>
      <w:r w:rsidRPr="00B87BB4">
        <w:rPr>
          <w:rFonts w:ascii="Arial" w:hAnsi="Arial" w:cs="Arial"/>
          <w:lang w:val="es-ES" w:eastAsia="en-US"/>
        </w:rPr>
        <w:t xml:space="preserve"> curriculares de la muestra, </w:t>
      </w:r>
      <w:r w:rsidR="00F850BE" w:rsidRPr="00F850BE">
        <w:rPr>
          <w:rFonts w:ascii="Arial" w:hAnsi="Arial" w:cs="Arial"/>
          <w:lang w:val="es-ES" w:eastAsia="en-US"/>
        </w:rPr>
        <w:t xml:space="preserve">se aplicó encuesta y grupo </w:t>
      </w:r>
      <w:r w:rsidR="008428A4" w:rsidRPr="00F850BE">
        <w:rPr>
          <w:rFonts w:ascii="Arial" w:hAnsi="Arial" w:cs="Arial"/>
          <w:lang w:val="es-ES" w:eastAsia="en-US"/>
        </w:rPr>
        <w:t>focal a</w:t>
      </w:r>
      <w:r w:rsidR="00F850BE" w:rsidRPr="00F850BE">
        <w:rPr>
          <w:rFonts w:ascii="Arial" w:hAnsi="Arial" w:cs="Arial"/>
          <w:lang w:val="es-ES" w:eastAsia="en-US"/>
        </w:rPr>
        <w:t xml:space="preserve"> miembros del Comité Particular de Currículo y Docencia </w:t>
      </w:r>
      <w:r w:rsidR="00F850BE">
        <w:rPr>
          <w:rFonts w:ascii="Arial" w:hAnsi="Arial" w:cs="Arial"/>
          <w:lang w:val="es-ES" w:eastAsia="en-US"/>
        </w:rPr>
        <w:t xml:space="preserve">y </w:t>
      </w:r>
      <w:r w:rsidRPr="00B87BB4">
        <w:rPr>
          <w:rFonts w:ascii="Arial" w:hAnsi="Arial" w:cs="Arial"/>
          <w:lang w:val="es-ES" w:eastAsia="en-US"/>
        </w:rPr>
        <w:t>e</w:t>
      </w:r>
      <w:r w:rsidR="00F850BE">
        <w:rPr>
          <w:rFonts w:ascii="Arial" w:hAnsi="Arial" w:cs="Arial"/>
          <w:lang w:val="es-ES" w:eastAsia="en-US"/>
        </w:rPr>
        <w:t xml:space="preserve">ncuesta en línea a </w:t>
      </w:r>
      <w:r w:rsidR="002A4FDD">
        <w:rPr>
          <w:rFonts w:ascii="Arial" w:hAnsi="Arial" w:cs="Arial"/>
          <w:lang w:val="es-ES" w:eastAsia="en-US"/>
        </w:rPr>
        <w:t>493 docentes</w:t>
      </w:r>
      <w:r w:rsidRPr="00B87BB4">
        <w:rPr>
          <w:rFonts w:ascii="Arial" w:hAnsi="Arial" w:cs="Arial"/>
          <w:lang w:val="es-ES" w:eastAsia="en-US"/>
        </w:rPr>
        <w:t xml:space="preserve">. Resultados: insuficiente uso de estrategias didácticas acorde con el enfoque </w:t>
      </w:r>
      <w:proofErr w:type="spellStart"/>
      <w:r w:rsidRPr="00B87BB4">
        <w:rPr>
          <w:rFonts w:ascii="Arial" w:hAnsi="Arial" w:cs="Arial"/>
          <w:lang w:val="es-ES" w:eastAsia="en-US"/>
        </w:rPr>
        <w:t>problémico</w:t>
      </w:r>
      <w:proofErr w:type="spellEnd"/>
      <w:r w:rsidRPr="00B87BB4">
        <w:rPr>
          <w:rFonts w:ascii="Arial" w:hAnsi="Arial" w:cs="Arial"/>
          <w:lang w:val="es-ES" w:eastAsia="en-US"/>
        </w:rPr>
        <w:t xml:space="preserve">, los ritmos y estilos de aprendizaje que propicien el aprendizaje autónomo, participativo, colaborativo y el desarrollo de competencias y del pensamiento crítico y creativo. </w:t>
      </w:r>
    </w:p>
    <w:p w:rsidR="00B87BB4" w:rsidRPr="00B87BB4" w:rsidRDefault="00B87BB4" w:rsidP="00351A1A">
      <w:pPr>
        <w:pStyle w:val="Titulo5"/>
        <w:spacing w:line="360" w:lineRule="auto"/>
        <w:contextualSpacing/>
        <w:rPr>
          <w:lang w:val="es-ES" w:eastAsia="en-US"/>
        </w:rPr>
      </w:pPr>
    </w:p>
    <w:p w:rsidR="00B40099" w:rsidRPr="00B87BB4" w:rsidRDefault="00B87BB4" w:rsidP="00B87BB4">
      <w:pPr>
        <w:pStyle w:val="Titulo5"/>
        <w:contextualSpacing/>
        <w:rPr>
          <w:rFonts w:ascii="Arial" w:hAnsi="Arial" w:cs="Arial"/>
          <w:lang w:val="es-ES" w:eastAsia="en-US"/>
        </w:rPr>
      </w:pPr>
      <w:r w:rsidRPr="00B87BB4">
        <w:rPr>
          <w:rFonts w:ascii="Arial" w:hAnsi="Arial" w:cs="Arial"/>
          <w:lang w:val="es-ES" w:eastAsia="en-US"/>
        </w:rPr>
        <w:t xml:space="preserve">Palabras clave: prácticas pedagógicas; enseñanza y aprendizaje; enfoque </w:t>
      </w:r>
      <w:proofErr w:type="spellStart"/>
      <w:r w:rsidRPr="00B87BB4">
        <w:rPr>
          <w:rFonts w:ascii="Arial" w:hAnsi="Arial" w:cs="Arial"/>
          <w:lang w:val="es-ES" w:eastAsia="en-US"/>
        </w:rPr>
        <w:t>problémico</w:t>
      </w:r>
      <w:proofErr w:type="spellEnd"/>
      <w:r w:rsidRPr="00B87BB4">
        <w:rPr>
          <w:rFonts w:ascii="Arial" w:hAnsi="Arial" w:cs="Arial"/>
          <w:lang w:val="es-ES" w:eastAsia="en-US"/>
        </w:rPr>
        <w:t>.</w:t>
      </w:r>
    </w:p>
    <w:p w:rsidR="00B87BB4" w:rsidRPr="0057622B" w:rsidRDefault="00B87BB4" w:rsidP="00B40099">
      <w:pPr>
        <w:pStyle w:val="Titulo5"/>
        <w:contextualSpacing/>
        <w:rPr>
          <w:lang w:val="es-ES" w:eastAsia="en-US"/>
        </w:rPr>
      </w:pPr>
    </w:p>
    <w:p w:rsidR="00B40099" w:rsidRPr="0057622B"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B87BB4" w:rsidRPr="00B87BB4" w:rsidRDefault="00F06975" w:rsidP="002C0B65">
      <w:pPr>
        <w:pStyle w:val="Titulo5"/>
        <w:spacing w:line="360" w:lineRule="auto"/>
        <w:rPr>
          <w:rFonts w:ascii="Arial" w:hAnsi="Arial" w:cs="Arial"/>
          <w:lang w:val="en-US"/>
        </w:rPr>
      </w:pPr>
      <w:r w:rsidRPr="0057622B">
        <w:rPr>
          <w:lang w:val="en-US"/>
        </w:rPr>
        <w:br/>
      </w:r>
      <w:r w:rsidR="00B87BB4" w:rsidRPr="00B87BB4">
        <w:rPr>
          <w:rFonts w:ascii="Arial" w:hAnsi="Arial" w:cs="Arial"/>
          <w:lang w:val="en-US"/>
        </w:rPr>
        <w:t xml:space="preserve">The Universidad Santo </w:t>
      </w:r>
      <w:r w:rsidR="00711B52" w:rsidRPr="00B87BB4">
        <w:rPr>
          <w:rFonts w:ascii="Arial" w:hAnsi="Arial" w:cs="Arial"/>
          <w:lang w:val="en-US"/>
        </w:rPr>
        <w:t>Tomas</w:t>
      </w:r>
      <w:r w:rsidR="00B87BB4" w:rsidRPr="00B87BB4">
        <w:rPr>
          <w:rFonts w:ascii="Arial" w:hAnsi="Arial" w:cs="Arial"/>
          <w:lang w:val="en-US"/>
        </w:rPr>
        <w:t xml:space="preserve"> (USTA), through its Educational Pedagogical Model (MEP), points out a clear option for problem-solving pedagogy and problematizing methodology of knowledge, which motivates its main actors, teachers and students, to carry out a delimitation of the problems on which the academy should focus on finding solutions and alternatives to contribute to the needs of society and the country. From this perspective, the weaknesses of the teaching task, influenced by the visions that it assumes in front of the teaching and learning, limit the actions tending to the development of the competences of the students in diverse academic environments. Scientific problem: What pedagogical practices, circumscribed to the </w:t>
      </w:r>
      <w:proofErr w:type="spellStart"/>
      <w:r w:rsidR="00B87BB4" w:rsidRPr="00B87BB4">
        <w:rPr>
          <w:rFonts w:ascii="Arial" w:hAnsi="Arial" w:cs="Arial"/>
          <w:lang w:val="en-US"/>
        </w:rPr>
        <w:t>problémico</w:t>
      </w:r>
      <w:proofErr w:type="spellEnd"/>
      <w:r w:rsidR="00B87BB4" w:rsidRPr="00B87BB4">
        <w:rPr>
          <w:rFonts w:ascii="Arial" w:hAnsi="Arial" w:cs="Arial"/>
          <w:lang w:val="en-US"/>
        </w:rPr>
        <w:t xml:space="preserve"> approach, declared in the MEP of the USTA, prevail in the sample object of study in relation to the teaching and learning processes in the undergraduate programs of the </w:t>
      </w:r>
      <w:r w:rsidR="00F24F29" w:rsidRPr="00B87BB4">
        <w:rPr>
          <w:rFonts w:ascii="Arial" w:hAnsi="Arial" w:cs="Arial"/>
          <w:lang w:val="en-US"/>
        </w:rPr>
        <w:t>Headquarters?</w:t>
      </w:r>
      <w:r w:rsidR="00B87BB4" w:rsidRPr="00B87BB4">
        <w:rPr>
          <w:rFonts w:ascii="Arial" w:hAnsi="Arial" w:cs="Arial"/>
          <w:lang w:val="en-US"/>
        </w:rPr>
        <w:t xml:space="preserve"> objective: Characterize the teaching and learning processes, in coherence with the </w:t>
      </w:r>
      <w:proofErr w:type="spellStart"/>
      <w:r w:rsidR="00B87BB4" w:rsidRPr="00B87BB4">
        <w:rPr>
          <w:rFonts w:ascii="Arial" w:hAnsi="Arial" w:cs="Arial"/>
          <w:lang w:val="en-US"/>
        </w:rPr>
        <w:t>problémico</w:t>
      </w:r>
      <w:proofErr w:type="spellEnd"/>
      <w:r w:rsidR="00B87BB4" w:rsidRPr="00B87BB4">
        <w:rPr>
          <w:rFonts w:ascii="Arial" w:hAnsi="Arial" w:cs="Arial"/>
          <w:lang w:val="en-US"/>
        </w:rPr>
        <w:t xml:space="preserve"> approach that prevails in the sample object of study of the undergraduate programs of the USTA - Main Headquarters. A documentary review of the curricular concretions of the sample was carried out, an online survey was applied to 493 teachers, a survey and a focus group for members of the Curriculum and Teaching Particular Committee. Results: insufficient use of didactic strategies according to the </w:t>
      </w:r>
      <w:proofErr w:type="spellStart"/>
      <w:r w:rsidR="00B87BB4" w:rsidRPr="00B87BB4">
        <w:rPr>
          <w:rFonts w:ascii="Arial" w:hAnsi="Arial" w:cs="Arial"/>
          <w:lang w:val="en-US"/>
        </w:rPr>
        <w:t>problémico</w:t>
      </w:r>
      <w:proofErr w:type="spellEnd"/>
      <w:r w:rsidR="00B87BB4" w:rsidRPr="00B87BB4">
        <w:rPr>
          <w:rFonts w:ascii="Arial" w:hAnsi="Arial" w:cs="Arial"/>
          <w:lang w:val="en-US"/>
        </w:rPr>
        <w:t xml:space="preserve"> approach, the rhythms and styles of learning that propitiate the autonomous, participative, collaborative learning and the development of competences and of the critical and creative thought.</w:t>
      </w:r>
    </w:p>
    <w:p w:rsidR="00B87BB4" w:rsidRPr="00B87BB4" w:rsidRDefault="00B87BB4" w:rsidP="00B87BB4">
      <w:pPr>
        <w:pStyle w:val="Titulo5"/>
        <w:rPr>
          <w:rFonts w:ascii="Arial" w:hAnsi="Arial" w:cs="Arial"/>
          <w:lang w:val="en-US"/>
        </w:rPr>
      </w:pPr>
    </w:p>
    <w:p w:rsidR="00B40099" w:rsidRPr="0057622B" w:rsidRDefault="00B87BB4" w:rsidP="00B87BB4">
      <w:pPr>
        <w:pStyle w:val="Titulo5"/>
        <w:rPr>
          <w:lang w:val="en-US"/>
        </w:rPr>
      </w:pPr>
      <w:r w:rsidRPr="00B87BB4">
        <w:rPr>
          <w:rFonts w:ascii="Arial" w:hAnsi="Arial" w:cs="Arial"/>
          <w:lang w:val="en-US"/>
        </w:rPr>
        <w:t xml:space="preserve">Keywords: pedagogical practices; teaching and learning; </w:t>
      </w:r>
      <w:proofErr w:type="spellStart"/>
      <w:r w:rsidRPr="00B87BB4">
        <w:rPr>
          <w:rFonts w:ascii="Arial" w:hAnsi="Arial" w:cs="Arial"/>
          <w:lang w:val="en-US"/>
        </w:rPr>
        <w:t>problémico</w:t>
      </w:r>
      <w:proofErr w:type="spellEnd"/>
      <w:r w:rsidRPr="00B87BB4">
        <w:rPr>
          <w:rFonts w:ascii="Arial" w:hAnsi="Arial" w:cs="Arial"/>
          <w:lang w:val="en-US"/>
        </w:rPr>
        <w:t xml:space="preserve"> approach.</w:t>
      </w:r>
      <w:r w:rsidR="00F06975" w:rsidRPr="0057622B">
        <w:rPr>
          <w:rFonts w:ascii="Arial" w:hAnsi="Arial" w:cs="Arial"/>
          <w:lang w:val="en-US"/>
        </w:rPr>
        <w:br/>
      </w:r>
    </w:p>
    <w:p w:rsidR="00445574" w:rsidRPr="00C43ACA" w:rsidRDefault="00445574" w:rsidP="00445574">
      <w:pPr>
        <w:pStyle w:val="Titulo5"/>
        <w:rPr>
          <w:rFonts w:ascii="Arial" w:hAnsi="Arial" w:cs="Arial"/>
          <w:highlight w:val="yellow"/>
          <w:lang w:val="es-ES"/>
        </w:rPr>
      </w:pPr>
    </w:p>
    <w:p w:rsidR="00E2296A" w:rsidRPr="000E6B29" w:rsidRDefault="00445574" w:rsidP="000E6B29">
      <w:pPr>
        <w:pStyle w:val="Prrafodelista"/>
        <w:numPr>
          <w:ilvl w:val="0"/>
          <w:numId w:val="14"/>
        </w:numPr>
        <w:spacing w:after="200" w:line="276" w:lineRule="auto"/>
        <w:rPr>
          <w:rFonts w:ascii="Arial" w:hAnsi="Arial" w:cs="Arial"/>
          <w:b/>
          <w:sz w:val="20"/>
          <w:szCs w:val="20"/>
        </w:rPr>
      </w:pPr>
      <w:r w:rsidRPr="000E6B29">
        <w:rPr>
          <w:rFonts w:ascii="Arial" w:hAnsi="Arial" w:cs="Arial"/>
          <w:b/>
          <w:sz w:val="20"/>
          <w:szCs w:val="20"/>
        </w:rPr>
        <w:t>INTRODUCCIÓN</w:t>
      </w:r>
    </w:p>
    <w:p w:rsidR="00605527" w:rsidRDefault="001D61ED" w:rsidP="00605527">
      <w:pPr>
        <w:spacing w:after="200" w:line="360" w:lineRule="auto"/>
        <w:jc w:val="both"/>
        <w:rPr>
          <w:rFonts w:ascii="Arial" w:hAnsi="Arial" w:cs="Arial"/>
          <w:b/>
          <w:sz w:val="20"/>
          <w:szCs w:val="20"/>
        </w:rPr>
      </w:pPr>
      <w:r w:rsidRPr="00E2296A">
        <w:rPr>
          <w:rFonts w:ascii="Arial" w:hAnsi="Arial" w:cs="Arial"/>
          <w:bCs/>
          <w:sz w:val="20"/>
          <w:szCs w:val="20"/>
        </w:rPr>
        <w:t xml:space="preserve">En la actualidad la educación superior se ve influenciada por multiplicidad de fenómenos contextuales que la tensionan de manera permanente y le exigen responder asertivamente a estas transformaciones. Algunos de los retos asumidos son: ampliación de la cobertura, mejoramiento de los sistemas de control y vigilancia de la calidad de la educación superior, inclusión, articulación de las funciones sustantivas, entre otros. De acuerdo con el Centro Interuniversitario de Desarrollo (2016) “La política pública en materia de educación superior ha estado centrada desde años atrás (Decreto 80 de 1980) en los denominados problemas crónicos de la educación superior tanto pública como privada a saber: mejoramiento del acceso; búsqueda de un incremento significativo de calidad; mejor pertinencia de la oferta educativa de tercer nivel; el logro de una mayor equidad; la sostenibilidad financiera y la eficiencia del sistema de aseguramiento de la calidad”. (Centro Interuniversitario de Desarrollo (CINDA), 2016, pág. 227). </w:t>
      </w:r>
    </w:p>
    <w:p w:rsidR="00605527" w:rsidRDefault="00793268" w:rsidP="00605527">
      <w:pPr>
        <w:spacing w:after="200" w:line="360" w:lineRule="auto"/>
        <w:jc w:val="both"/>
        <w:rPr>
          <w:rFonts w:ascii="Arial" w:hAnsi="Arial" w:cs="Arial"/>
          <w:b/>
          <w:sz w:val="20"/>
          <w:szCs w:val="20"/>
        </w:rPr>
      </w:pPr>
      <w:r w:rsidRPr="00793268">
        <w:rPr>
          <w:rFonts w:ascii="Arial" w:hAnsi="Arial" w:cs="Arial"/>
          <w:bCs/>
          <w:sz w:val="20"/>
          <w:szCs w:val="20"/>
        </w:rPr>
        <w:lastRenderedPageBreak/>
        <w:t xml:space="preserve">Para el caso del ámbito institucional específico de </w:t>
      </w:r>
      <w:r w:rsidR="00A635E3">
        <w:rPr>
          <w:rFonts w:ascii="Arial" w:hAnsi="Arial" w:cs="Arial"/>
          <w:bCs/>
          <w:sz w:val="20"/>
          <w:szCs w:val="20"/>
        </w:rPr>
        <w:t>la Universidad Santo Tomás, el M</w:t>
      </w:r>
      <w:r w:rsidRPr="00793268">
        <w:rPr>
          <w:rFonts w:ascii="Arial" w:hAnsi="Arial" w:cs="Arial"/>
          <w:bCs/>
          <w:sz w:val="20"/>
          <w:szCs w:val="20"/>
        </w:rPr>
        <w:t xml:space="preserve">odelo </w:t>
      </w:r>
      <w:r w:rsidR="00A635E3">
        <w:rPr>
          <w:rFonts w:ascii="Arial" w:hAnsi="Arial" w:cs="Arial"/>
          <w:bCs/>
          <w:sz w:val="20"/>
          <w:szCs w:val="20"/>
        </w:rPr>
        <w:t>Educativo P</w:t>
      </w:r>
      <w:r w:rsidRPr="00793268">
        <w:rPr>
          <w:rFonts w:ascii="Arial" w:hAnsi="Arial" w:cs="Arial"/>
          <w:bCs/>
          <w:sz w:val="20"/>
          <w:szCs w:val="20"/>
        </w:rPr>
        <w:t xml:space="preserve">edagógico </w:t>
      </w:r>
      <w:r w:rsidR="00A635E3">
        <w:rPr>
          <w:rFonts w:ascii="Arial" w:hAnsi="Arial" w:cs="Arial"/>
          <w:bCs/>
          <w:sz w:val="20"/>
          <w:szCs w:val="20"/>
        </w:rPr>
        <w:t xml:space="preserve">(MEP), </w:t>
      </w:r>
      <w:r w:rsidRPr="00793268">
        <w:rPr>
          <w:rFonts w:ascii="Arial" w:hAnsi="Arial" w:cs="Arial"/>
          <w:bCs/>
          <w:sz w:val="20"/>
          <w:szCs w:val="20"/>
        </w:rPr>
        <w:t>se encuentra estrechamente relacionado con el Proyecto Educativo Institucional (PEI)</w:t>
      </w:r>
      <w:r w:rsidR="001E77CF">
        <w:rPr>
          <w:rFonts w:ascii="Arial" w:hAnsi="Arial" w:cs="Arial"/>
          <w:bCs/>
          <w:sz w:val="20"/>
          <w:szCs w:val="20"/>
        </w:rPr>
        <w:t>,</w:t>
      </w:r>
      <w:r w:rsidR="00B6677D">
        <w:rPr>
          <w:rFonts w:ascii="Arial" w:hAnsi="Arial" w:cs="Arial"/>
          <w:bCs/>
          <w:sz w:val="20"/>
          <w:szCs w:val="20"/>
        </w:rPr>
        <w:t xml:space="preserve"> el cual es </w:t>
      </w:r>
      <w:r w:rsidRPr="00793268">
        <w:rPr>
          <w:rFonts w:ascii="Arial" w:hAnsi="Arial" w:cs="Arial"/>
          <w:bCs/>
          <w:sz w:val="20"/>
          <w:szCs w:val="20"/>
        </w:rPr>
        <w:t>el que determina los componentes del modelo, en tanto lo ubica contextualmente de acuerdo con las necesidades, expectativas y características de formación propias de la Universidad. (USTA, PEI, 2010, pág. 10).</w:t>
      </w:r>
    </w:p>
    <w:p w:rsidR="00793268" w:rsidRPr="00605527" w:rsidRDefault="00BF57B9" w:rsidP="00605527">
      <w:pPr>
        <w:spacing w:after="200" w:line="360" w:lineRule="auto"/>
        <w:jc w:val="both"/>
        <w:rPr>
          <w:rFonts w:ascii="Arial" w:hAnsi="Arial" w:cs="Arial"/>
          <w:b/>
          <w:sz w:val="20"/>
          <w:szCs w:val="20"/>
        </w:rPr>
      </w:pPr>
      <w:r>
        <w:rPr>
          <w:rFonts w:ascii="Arial" w:hAnsi="Arial" w:cs="Arial"/>
          <w:bCs/>
          <w:sz w:val="20"/>
          <w:szCs w:val="20"/>
        </w:rPr>
        <w:t>Con base en el M</w:t>
      </w:r>
      <w:r w:rsidR="00793268" w:rsidRPr="00793268">
        <w:rPr>
          <w:rFonts w:ascii="Arial" w:hAnsi="Arial" w:cs="Arial"/>
          <w:bCs/>
          <w:sz w:val="20"/>
          <w:szCs w:val="20"/>
        </w:rPr>
        <w:t xml:space="preserve">odelo </w:t>
      </w:r>
      <w:r>
        <w:rPr>
          <w:rFonts w:ascii="Arial" w:hAnsi="Arial" w:cs="Arial"/>
          <w:bCs/>
          <w:sz w:val="20"/>
          <w:szCs w:val="20"/>
        </w:rPr>
        <w:t>Educativo P</w:t>
      </w:r>
      <w:r w:rsidR="008A7F54">
        <w:rPr>
          <w:rFonts w:ascii="Arial" w:hAnsi="Arial" w:cs="Arial"/>
          <w:bCs/>
          <w:sz w:val="20"/>
          <w:szCs w:val="20"/>
        </w:rPr>
        <w:t>edagógico I</w:t>
      </w:r>
      <w:r w:rsidR="00793268" w:rsidRPr="00793268">
        <w:rPr>
          <w:rFonts w:ascii="Arial" w:hAnsi="Arial" w:cs="Arial"/>
          <w:bCs/>
          <w:sz w:val="20"/>
          <w:szCs w:val="20"/>
        </w:rPr>
        <w:t>nstitucional, estos criterios de organización de las prácticas de enseñanza y aprendizaje, de la investigación y de los</w:t>
      </w:r>
      <w:r w:rsidR="001E77CF">
        <w:rPr>
          <w:rFonts w:ascii="Arial" w:hAnsi="Arial" w:cs="Arial"/>
          <w:bCs/>
          <w:sz w:val="20"/>
          <w:szCs w:val="20"/>
        </w:rPr>
        <w:t xml:space="preserve"> procesos de responsabilidad</w:t>
      </w:r>
      <w:r w:rsidR="00793268" w:rsidRPr="00793268">
        <w:rPr>
          <w:rFonts w:ascii="Arial" w:hAnsi="Arial" w:cs="Arial"/>
          <w:bCs/>
          <w:sz w:val="20"/>
          <w:szCs w:val="20"/>
        </w:rPr>
        <w:t xml:space="preserve"> social están caracterizados por</w:t>
      </w:r>
      <w:r w:rsidR="004F2F78">
        <w:rPr>
          <w:rFonts w:ascii="Arial" w:hAnsi="Arial" w:cs="Arial"/>
          <w:bCs/>
          <w:sz w:val="20"/>
          <w:szCs w:val="20"/>
        </w:rPr>
        <w:t xml:space="preserve"> ser problémicos, es decir, el Modelo Pedagógico I</w:t>
      </w:r>
      <w:r w:rsidR="00793268" w:rsidRPr="00793268">
        <w:rPr>
          <w:rFonts w:ascii="Arial" w:hAnsi="Arial" w:cs="Arial"/>
          <w:bCs/>
          <w:sz w:val="20"/>
          <w:szCs w:val="20"/>
        </w:rPr>
        <w:t xml:space="preserve">nstitucional opta por la pedagogía </w:t>
      </w:r>
      <w:proofErr w:type="spellStart"/>
      <w:r w:rsidR="00793268" w:rsidRPr="00793268">
        <w:rPr>
          <w:rFonts w:ascii="Arial" w:hAnsi="Arial" w:cs="Arial"/>
          <w:bCs/>
          <w:sz w:val="20"/>
          <w:szCs w:val="20"/>
        </w:rPr>
        <w:t>problémica</w:t>
      </w:r>
      <w:proofErr w:type="spellEnd"/>
      <w:r w:rsidR="00793268" w:rsidRPr="00793268">
        <w:rPr>
          <w:rFonts w:ascii="Arial" w:hAnsi="Arial" w:cs="Arial"/>
          <w:bCs/>
          <w:sz w:val="20"/>
          <w:szCs w:val="20"/>
        </w:rPr>
        <w:t xml:space="preserve"> y la metodología </w:t>
      </w:r>
      <w:proofErr w:type="spellStart"/>
      <w:r w:rsidR="00793268" w:rsidRPr="00793268">
        <w:rPr>
          <w:rFonts w:ascii="Arial" w:hAnsi="Arial" w:cs="Arial"/>
          <w:bCs/>
          <w:sz w:val="20"/>
          <w:szCs w:val="20"/>
        </w:rPr>
        <w:t>problematizadora</w:t>
      </w:r>
      <w:proofErr w:type="spellEnd"/>
      <w:r w:rsidR="00793268" w:rsidRPr="00793268">
        <w:rPr>
          <w:rFonts w:ascii="Arial" w:hAnsi="Arial" w:cs="Arial"/>
          <w:bCs/>
          <w:sz w:val="20"/>
          <w:szCs w:val="20"/>
        </w:rPr>
        <w:t>. Entendiendo que la primera posee unos antecedentes históricos del pensamiento tomista y cuyo método propone partir de prob</w:t>
      </w:r>
      <w:r w:rsidR="00542B89">
        <w:rPr>
          <w:rFonts w:ascii="Arial" w:hAnsi="Arial" w:cs="Arial"/>
          <w:bCs/>
          <w:sz w:val="20"/>
          <w:szCs w:val="20"/>
        </w:rPr>
        <w:t xml:space="preserve">lemas enunciados claramente, </w:t>
      </w:r>
      <w:r w:rsidR="00793268" w:rsidRPr="00793268">
        <w:rPr>
          <w:rFonts w:ascii="Arial" w:hAnsi="Arial" w:cs="Arial"/>
          <w:bCs/>
          <w:sz w:val="20"/>
          <w:szCs w:val="20"/>
        </w:rPr>
        <w:t xml:space="preserve">su división en </w:t>
      </w:r>
      <w:proofErr w:type="spellStart"/>
      <w:r w:rsidR="00793268" w:rsidRPr="00793268">
        <w:rPr>
          <w:rFonts w:ascii="Arial" w:hAnsi="Arial" w:cs="Arial"/>
          <w:bCs/>
          <w:sz w:val="20"/>
          <w:szCs w:val="20"/>
        </w:rPr>
        <w:t>subproblemas</w:t>
      </w:r>
      <w:proofErr w:type="spellEnd"/>
      <w:r w:rsidR="00793268" w:rsidRPr="00793268">
        <w:rPr>
          <w:rFonts w:ascii="Arial" w:hAnsi="Arial" w:cs="Arial"/>
          <w:bCs/>
          <w:sz w:val="20"/>
          <w:szCs w:val="20"/>
        </w:rPr>
        <w:t xml:space="preserve"> y temas que llevan a la investigación de un desarrollo sistémico y lógico que enfatiza en las opiniones contrarias y finalmente, en una toma de postura resolutiva frente al problema central (USTA, Modelo Educativo Pedagógico, 2010, pág. 62).</w:t>
      </w:r>
    </w:p>
    <w:p w:rsidR="00793268" w:rsidRDefault="00793268" w:rsidP="00F643D4">
      <w:pPr>
        <w:spacing w:line="360" w:lineRule="auto"/>
        <w:jc w:val="both"/>
        <w:rPr>
          <w:rFonts w:ascii="Arial" w:hAnsi="Arial" w:cs="Arial"/>
          <w:bCs/>
          <w:sz w:val="20"/>
          <w:szCs w:val="20"/>
        </w:rPr>
      </w:pPr>
      <w:r w:rsidRPr="00793268">
        <w:rPr>
          <w:rFonts w:ascii="Arial" w:hAnsi="Arial" w:cs="Arial"/>
          <w:bCs/>
          <w:sz w:val="20"/>
          <w:szCs w:val="20"/>
        </w:rPr>
        <w:t xml:space="preserve">Por su parte, la metodología </w:t>
      </w:r>
      <w:proofErr w:type="spellStart"/>
      <w:r w:rsidRPr="00793268">
        <w:rPr>
          <w:rFonts w:ascii="Arial" w:hAnsi="Arial" w:cs="Arial"/>
          <w:bCs/>
          <w:sz w:val="20"/>
          <w:szCs w:val="20"/>
        </w:rPr>
        <w:t>problematizadora</w:t>
      </w:r>
      <w:proofErr w:type="spellEnd"/>
      <w:r w:rsidRPr="00793268">
        <w:rPr>
          <w:rFonts w:ascii="Arial" w:hAnsi="Arial" w:cs="Arial"/>
          <w:bCs/>
          <w:sz w:val="20"/>
          <w:szCs w:val="20"/>
        </w:rPr>
        <w:t xml:space="preserve"> hace referencia a la construcción de preguntas de una realidad que se presenta de manera problemática. Entonces, lo </w:t>
      </w:r>
      <w:proofErr w:type="spellStart"/>
      <w:r w:rsidRPr="00793268">
        <w:rPr>
          <w:rFonts w:ascii="Arial" w:hAnsi="Arial" w:cs="Arial"/>
          <w:bCs/>
          <w:sz w:val="20"/>
          <w:szCs w:val="20"/>
        </w:rPr>
        <w:t>problémico</w:t>
      </w:r>
      <w:proofErr w:type="spellEnd"/>
      <w:r w:rsidRPr="00793268">
        <w:rPr>
          <w:rFonts w:ascii="Arial" w:hAnsi="Arial" w:cs="Arial"/>
          <w:bCs/>
          <w:sz w:val="20"/>
          <w:szCs w:val="20"/>
        </w:rPr>
        <w:t xml:space="preserve"> se materializa en el abordaje pedagógico e implica la mirada de las prácticas de enseñanza y aprendizaje de un proceso focalizado. Es decir, este tipo de modelo lo que propone es que tanto docentes como estudiantes se pongan en disposición de una actitud de diálogo inter y </w:t>
      </w:r>
      <w:proofErr w:type="spellStart"/>
      <w:r w:rsidRPr="00793268">
        <w:rPr>
          <w:rFonts w:ascii="Arial" w:hAnsi="Arial" w:cs="Arial"/>
          <w:bCs/>
          <w:sz w:val="20"/>
          <w:szCs w:val="20"/>
        </w:rPr>
        <w:t>transdisciplinar</w:t>
      </w:r>
      <w:proofErr w:type="spellEnd"/>
      <w:r w:rsidRPr="00793268">
        <w:rPr>
          <w:rFonts w:ascii="Arial" w:hAnsi="Arial" w:cs="Arial"/>
          <w:bCs/>
          <w:sz w:val="20"/>
          <w:szCs w:val="20"/>
        </w:rPr>
        <w:t xml:space="preserve"> que permita la discusión y posterior construcción de unas nuevas realidades.</w:t>
      </w:r>
    </w:p>
    <w:p w:rsidR="00542B89" w:rsidRDefault="00542B89" w:rsidP="00F643D4">
      <w:pPr>
        <w:spacing w:line="360" w:lineRule="auto"/>
        <w:jc w:val="both"/>
        <w:rPr>
          <w:rFonts w:ascii="Arial" w:hAnsi="Arial" w:cs="Arial"/>
          <w:bCs/>
          <w:sz w:val="20"/>
          <w:szCs w:val="20"/>
        </w:rPr>
      </w:pPr>
      <w:r>
        <w:rPr>
          <w:rFonts w:ascii="Arial" w:hAnsi="Arial" w:cs="Arial"/>
          <w:bCs/>
          <w:sz w:val="20"/>
          <w:szCs w:val="20"/>
        </w:rPr>
        <w:t>Respecto al proceso de enseñanza y aprendizaje</w:t>
      </w:r>
      <w:r w:rsidRPr="00542B89">
        <w:rPr>
          <w:rFonts w:ascii="Arial" w:hAnsi="Arial" w:cs="Arial"/>
          <w:bCs/>
          <w:sz w:val="20"/>
          <w:szCs w:val="20"/>
        </w:rPr>
        <w:t>, la Universi</w:t>
      </w:r>
      <w:r w:rsidR="004548D2">
        <w:rPr>
          <w:rFonts w:ascii="Arial" w:hAnsi="Arial" w:cs="Arial"/>
          <w:bCs/>
          <w:sz w:val="20"/>
          <w:szCs w:val="20"/>
        </w:rPr>
        <w:t>dad Santo Tomás a través de su M</w:t>
      </w:r>
      <w:r w:rsidRPr="00542B89">
        <w:rPr>
          <w:rFonts w:ascii="Arial" w:hAnsi="Arial" w:cs="Arial"/>
          <w:bCs/>
          <w:sz w:val="20"/>
          <w:szCs w:val="20"/>
        </w:rPr>
        <w:t>odelo Educativo – Pedagógico</w:t>
      </w:r>
      <w:r w:rsidR="004548D2">
        <w:rPr>
          <w:rFonts w:ascii="Arial" w:hAnsi="Arial" w:cs="Arial"/>
          <w:bCs/>
          <w:sz w:val="20"/>
          <w:szCs w:val="20"/>
        </w:rPr>
        <w:t>,</w:t>
      </w:r>
      <w:r w:rsidRPr="00542B89">
        <w:rPr>
          <w:rFonts w:ascii="Arial" w:hAnsi="Arial" w:cs="Arial"/>
          <w:bCs/>
          <w:sz w:val="20"/>
          <w:szCs w:val="20"/>
        </w:rPr>
        <w:t xml:space="preserve"> </w:t>
      </w:r>
      <w:r w:rsidR="0029401D">
        <w:rPr>
          <w:rFonts w:ascii="Arial" w:hAnsi="Arial" w:cs="Arial"/>
          <w:bCs/>
          <w:sz w:val="20"/>
          <w:szCs w:val="20"/>
        </w:rPr>
        <w:t xml:space="preserve">presenta </w:t>
      </w:r>
      <w:r w:rsidR="004E32A1">
        <w:rPr>
          <w:rFonts w:ascii="Arial" w:hAnsi="Arial" w:cs="Arial"/>
          <w:bCs/>
          <w:sz w:val="20"/>
          <w:szCs w:val="20"/>
        </w:rPr>
        <w:t xml:space="preserve">que “(…) en </w:t>
      </w:r>
      <w:r w:rsidR="0029401D">
        <w:rPr>
          <w:rFonts w:ascii="Arial" w:hAnsi="Arial" w:cs="Arial"/>
          <w:bCs/>
          <w:sz w:val="20"/>
          <w:szCs w:val="20"/>
        </w:rPr>
        <w:t>la perspectiva de Tomá</w:t>
      </w:r>
      <w:r w:rsidRPr="00542B89">
        <w:rPr>
          <w:rFonts w:ascii="Arial" w:hAnsi="Arial" w:cs="Arial"/>
          <w:bCs/>
          <w:sz w:val="20"/>
          <w:szCs w:val="20"/>
        </w:rPr>
        <w:t>s de Aquino y de la tradición pedagógica dominicana, el rol y la función del maestro no puede ser unilateral y autoritaria, ni la actividad del alumno puede concebirse como un activismo protagónico en solitario, sino que juntos entran en un proceso constructivo y amigable de dialogo e interacción colaborativa y respetuosa con respecto al aprendizaje y la adquisición del saber”. (Modelo y Pedagógico USTA, 2010, p. 52). Así, el Modelo Educativo Pedagógico señala unas características que deben ser consideradas y conte</w:t>
      </w:r>
      <w:r w:rsidR="009D1606">
        <w:rPr>
          <w:rFonts w:ascii="Arial" w:hAnsi="Arial" w:cs="Arial"/>
          <w:bCs/>
          <w:sz w:val="20"/>
          <w:szCs w:val="20"/>
        </w:rPr>
        <w:t xml:space="preserve">nidas en la relación enseñanza y  aprendizaje, profesor y </w:t>
      </w:r>
      <w:r w:rsidRPr="00542B89">
        <w:rPr>
          <w:rFonts w:ascii="Arial" w:hAnsi="Arial" w:cs="Arial"/>
          <w:bCs/>
          <w:sz w:val="20"/>
          <w:szCs w:val="20"/>
        </w:rPr>
        <w:t xml:space="preserve"> estudiante, por esta razón</w:t>
      </w:r>
      <w:r w:rsidR="000A1024">
        <w:rPr>
          <w:rFonts w:ascii="Arial" w:hAnsi="Arial" w:cs="Arial"/>
          <w:bCs/>
          <w:sz w:val="20"/>
          <w:szCs w:val="20"/>
        </w:rPr>
        <w:t>,</w:t>
      </w:r>
      <w:r w:rsidR="0039138E">
        <w:rPr>
          <w:rFonts w:ascii="Arial" w:hAnsi="Arial" w:cs="Arial"/>
          <w:bCs/>
          <w:sz w:val="20"/>
          <w:szCs w:val="20"/>
        </w:rPr>
        <w:t xml:space="preserve"> </w:t>
      </w:r>
      <w:r w:rsidR="000A1024" w:rsidRPr="000A1024">
        <w:rPr>
          <w:rFonts w:ascii="Arial" w:hAnsi="Arial" w:cs="Arial"/>
          <w:bCs/>
          <w:sz w:val="20"/>
          <w:szCs w:val="20"/>
        </w:rPr>
        <w:t xml:space="preserve">las competencias </w:t>
      </w:r>
      <w:r w:rsidR="000A1024">
        <w:rPr>
          <w:rFonts w:ascii="Arial" w:hAnsi="Arial" w:cs="Arial"/>
          <w:bCs/>
          <w:sz w:val="20"/>
          <w:szCs w:val="20"/>
        </w:rPr>
        <w:t xml:space="preserve">a desarrollar en el profesional </w:t>
      </w:r>
      <w:r w:rsidR="000A1024" w:rsidRPr="000A1024">
        <w:rPr>
          <w:rFonts w:ascii="Arial" w:hAnsi="Arial" w:cs="Arial"/>
          <w:bCs/>
          <w:sz w:val="20"/>
          <w:szCs w:val="20"/>
        </w:rPr>
        <w:t>tomasino se encuentran fundamentadas en las dimensiones de la acción humana formuladas por Santo Tomás y explícitas en la Polít</w:t>
      </w:r>
      <w:r w:rsidR="000A1024">
        <w:rPr>
          <w:rFonts w:ascii="Arial" w:hAnsi="Arial" w:cs="Arial"/>
          <w:bCs/>
          <w:sz w:val="20"/>
          <w:szCs w:val="20"/>
        </w:rPr>
        <w:t>ica Curricular (2004) a saber: c</w:t>
      </w:r>
      <w:r w:rsidR="000A1024" w:rsidRPr="000A1024">
        <w:rPr>
          <w:rFonts w:ascii="Arial" w:hAnsi="Arial" w:cs="Arial"/>
          <w:bCs/>
          <w:sz w:val="20"/>
          <w:szCs w:val="20"/>
        </w:rPr>
        <w:t xml:space="preserve">omprender, obrar, hacer y comunicar </w:t>
      </w:r>
      <w:r w:rsidR="000A1024">
        <w:rPr>
          <w:rFonts w:ascii="Arial" w:hAnsi="Arial" w:cs="Arial"/>
          <w:bCs/>
          <w:sz w:val="20"/>
          <w:szCs w:val="20"/>
        </w:rPr>
        <w:t>y responden al propósito de la U</w:t>
      </w:r>
      <w:r w:rsidR="000A1024" w:rsidRPr="000A1024">
        <w:rPr>
          <w:rFonts w:ascii="Arial" w:hAnsi="Arial" w:cs="Arial"/>
          <w:bCs/>
          <w:sz w:val="20"/>
          <w:szCs w:val="20"/>
        </w:rPr>
        <w:t>niversidad al “Formar líderes con sentido crítico de la realidad y compromiso ético para llevar a cabo los cambios necesarios en la vida social y promover el desarrollo int</w:t>
      </w:r>
      <w:r w:rsidR="00E9186D">
        <w:rPr>
          <w:rFonts w:ascii="Arial" w:hAnsi="Arial" w:cs="Arial"/>
          <w:bCs/>
          <w:sz w:val="20"/>
          <w:szCs w:val="20"/>
        </w:rPr>
        <w:t>egral de nuestro pueblo” (p.59)</w:t>
      </w:r>
    </w:p>
    <w:p w:rsidR="00793268" w:rsidRDefault="00E9186D" w:rsidP="00F643D4">
      <w:pPr>
        <w:spacing w:line="360" w:lineRule="auto"/>
        <w:jc w:val="both"/>
        <w:rPr>
          <w:rFonts w:ascii="Arial" w:hAnsi="Arial" w:cs="Arial"/>
          <w:bCs/>
          <w:sz w:val="20"/>
          <w:szCs w:val="20"/>
        </w:rPr>
      </w:pPr>
      <w:r w:rsidRPr="00E9186D">
        <w:rPr>
          <w:rFonts w:ascii="Arial" w:hAnsi="Arial" w:cs="Arial"/>
          <w:bCs/>
          <w:sz w:val="20"/>
          <w:szCs w:val="20"/>
        </w:rPr>
        <w:t xml:space="preserve">Desde este panorama, las debilidades del quehacer docente, influenciadas por  las visiones que asume frente a la enseñanza y el aprendizaje,  limitan las acciones tendientes al desarrollo de las competencias </w:t>
      </w:r>
      <w:r w:rsidRPr="00E9186D">
        <w:rPr>
          <w:rFonts w:ascii="Arial" w:hAnsi="Arial" w:cs="Arial"/>
          <w:bCs/>
          <w:sz w:val="20"/>
          <w:szCs w:val="20"/>
        </w:rPr>
        <w:lastRenderedPageBreak/>
        <w:t xml:space="preserve">de los estudiantes  en  </w:t>
      </w:r>
      <w:r>
        <w:rPr>
          <w:rFonts w:ascii="Arial" w:hAnsi="Arial" w:cs="Arial"/>
          <w:bCs/>
          <w:sz w:val="20"/>
          <w:szCs w:val="20"/>
        </w:rPr>
        <w:t xml:space="preserve">diversos  ambientes  académicos, por ello, la Unidad de Desarrollo Curricular y Formación Docente (UDCFD), adscrita a la Vicerrectoría Académica General, en articulación con la Facultad de Comunicación, desarrolla un proyecto de investigación, el cual se ha estructurado en </w:t>
      </w:r>
      <w:r w:rsidR="0011432B">
        <w:rPr>
          <w:rFonts w:ascii="Arial" w:hAnsi="Arial" w:cs="Arial"/>
          <w:bCs/>
          <w:sz w:val="20"/>
          <w:szCs w:val="20"/>
        </w:rPr>
        <w:t>etapas y una de ellas pretende dar respuesta al siguiente</w:t>
      </w:r>
      <w:r w:rsidR="00FE5116">
        <w:rPr>
          <w:rFonts w:ascii="Arial" w:hAnsi="Arial" w:cs="Arial"/>
          <w:bCs/>
          <w:sz w:val="20"/>
          <w:szCs w:val="20"/>
        </w:rPr>
        <w:t xml:space="preserve"> p</w:t>
      </w:r>
      <w:r w:rsidRPr="00E9186D">
        <w:rPr>
          <w:rFonts w:ascii="Arial" w:hAnsi="Arial" w:cs="Arial"/>
          <w:bCs/>
          <w:sz w:val="20"/>
          <w:szCs w:val="20"/>
        </w:rPr>
        <w:t xml:space="preserve">roblema científico: ¿Qué prácticas pedagógicas, circunscritas al enfoque </w:t>
      </w:r>
      <w:proofErr w:type="spellStart"/>
      <w:r w:rsidRPr="00E9186D">
        <w:rPr>
          <w:rFonts w:ascii="Arial" w:hAnsi="Arial" w:cs="Arial"/>
          <w:bCs/>
          <w:sz w:val="20"/>
          <w:szCs w:val="20"/>
        </w:rPr>
        <w:t>problémico</w:t>
      </w:r>
      <w:proofErr w:type="spellEnd"/>
      <w:r w:rsidRPr="00E9186D">
        <w:rPr>
          <w:rFonts w:ascii="Arial" w:hAnsi="Arial" w:cs="Arial"/>
          <w:bCs/>
          <w:sz w:val="20"/>
          <w:szCs w:val="20"/>
        </w:rPr>
        <w:t xml:space="preserve">, declarado en el MEP de la USTA, prevalecen en la muestra objeto de estudio en relación con los procesos de enseñanza y aprendizaje en los programas de pregrado de la Sede Principal?, objetivo: Caracterizar los procesos de enseñanza y aprendizaje, en coherencia con el enfoque </w:t>
      </w:r>
      <w:proofErr w:type="spellStart"/>
      <w:r w:rsidRPr="00E9186D">
        <w:rPr>
          <w:rFonts w:ascii="Arial" w:hAnsi="Arial" w:cs="Arial"/>
          <w:bCs/>
          <w:sz w:val="20"/>
          <w:szCs w:val="20"/>
        </w:rPr>
        <w:t>problémico</w:t>
      </w:r>
      <w:proofErr w:type="spellEnd"/>
      <w:r w:rsidRPr="00E9186D">
        <w:rPr>
          <w:rFonts w:ascii="Arial" w:hAnsi="Arial" w:cs="Arial"/>
          <w:bCs/>
          <w:sz w:val="20"/>
          <w:szCs w:val="20"/>
        </w:rPr>
        <w:t xml:space="preserve"> que prevalecen en la muestra objeto de estudio de los programas de pregrado de la USTA - Sede Principal.</w:t>
      </w:r>
      <w:r>
        <w:rPr>
          <w:rFonts w:ascii="Arial" w:hAnsi="Arial" w:cs="Arial"/>
          <w:bCs/>
          <w:sz w:val="20"/>
          <w:szCs w:val="20"/>
        </w:rPr>
        <w:t xml:space="preserve"> </w:t>
      </w:r>
    </w:p>
    <w:p w:rsidR="008E6647" w:rsidRDefault="008E6647" w:rsidP="00F643D4">
      <w:pPr>
        <w:pStyle w:val="Titulo5"/>
        <w:spacing w:line="360" w:lineRule="auto"/>
        <w:rPr>
          <w:rFonts w:ascii="Arial" w:hAnsi="Arial" w:cs="Arial"/>
          <w:b/>
          <w:lang w:val="es-ES"/>
        </w:rPr>
      </w:pPr>
    </w:p>
    <w:p w:rsidR="00445574" w:rsidRPr="00EF227F" w:rsidRDefault="00445574" w:rsidP="000E6B29">
      <w:pPr>
        <w:pStyle w:val="Titulo5"/>
        <w:numPr>
          <w:ilvl w:val="0"/>
          <w:numId w:val="14"/>
        </w:numPr>
        <w:spacing w:line="360" w:lineRule="auto"/>
        <w:rPr>
          <w:rFonts w:ascii="Arial" w:hAnsi="Arial" w:cs="Arial"/>
          <w:b/>
          <w:lang w:val="es-ES"/>
        </w:rPr>
      </w:pPr>
      <w:r w:rsidRPr="00EF227F">
        <w:rPr>
          <w:rFonts w:ascii="Arial" w:hAnsi="Arial" w:cs="Arial"/>
          <w:b/>
          <w:lang w:val="es-ES"/>
        </w:rPr>
        <w:t>METODOLOG</w:t>
      </w:r>
      <w:r w:rsidR="000F4E7C">
        <w:rPr>
          <w:rFonts w:ascii="Arial" w:hAnsi="Arial" w:cs="Arial"/>
          <w:b/>
          <w:lang w:val="es-ES"/>
        </w:rPr>
        <w:t>Í</w:t>
      </w:r>
      <w:r w:rsidRPr="00EF227F">
        <w:rPr>
          <w:rFonts w:ascii="Arial" w:hAnsi="Arial" w:cs="Arial"/>
          <w:b/>
          <w:lang w:val="es-ES"/>
        </w:rPr>
        <w:t>A</w:t>
      </w:r>
    </w:p>
    <w:p w:rsidR="0083213E" w:rsidRDefault="0083213E" w:rsidP="00F643D4">
      <w:pPr>
        <w:pStyle w:val="Titulo5"/>
        <w:spacing w:line="360" w:lineRule="auto"/>
        <w:rPr>
          <w:rFonts w:ascii="Arial" w:hAnsi="Arial" w:cs="Arial"/>
          <w:lang w:val="es-ES"/>
        </w:rPr>
      </w:pPr>
    </w:p>
    <w:p w:rsidR="00F44C03" w:rsidRPr="00A90364" w:rsidRDefault="00B16D57" w:rsidP="00F643D4">
      <w:pPr>
        <w:pStyle w:val="Titulo5"/>
        <w:spacing w:line="360" w:lineRule="auto"/>
        <w:rPr>
          <w:rFonts w:ascii="Arial" w:hAnsi="Arial" w:cs="Arial"/>
          <w:lang w:val="es-ES"/>
        </w:rPr>
      </w:pPr>
      <w:r>
        <w:rPr>
          <w:rFonts w:ascii="Arial" w:hAnsi="Arial" w:cs="Arial"/>
          <w:lang w:val="es-ES"/>
        </w:rPr>
        <w:t>Para la ejecución del proyecto de investigación, este</w:t>
      </w:r>
      <w:r w:rsidR="00F0619F">
        <w:rPr>
          <w:rFonts w:ascii="Arial" w:hAnsi="Arial" w:cs="Arial"/>
          <w:lang w:val="es-ES"/>
        </w:rPr>
        <w:t xml:space="preserve"> se dividió en tres etapas. En este artículo, se muestra el cómo se procedió para desarrollar la primera etapa. </w:t>
      </w:r>
      <w:r w:rsidR="001B1D30">
        <w:rPr>
          <w:rFonts w:ascii="Arial" w:hAnsi="Arial" w:cs="Arial"/>
          <w:lang w:val="es-ES"/>
        </w:rPr>
        <w:t>Se realizó un estudio descriptivo</w:t>
      </w:r>
      <w:r w:rsidR="00B843B0">
        <w:rPr>
          <w:rFonts w:ascii="Arial" w:hAnsi="Arial" w:cs="Arial"/>
          <w:lang w:val="es-ES"/>
        </w:rPr>
        <w:t xml:space="preserve">, que </w:t>
      </w:r>
      <w:r w:rsidR="001B1D30">
        <w:rPr>
          <w:rFonts w:ascii="Arial" w:hAnsi="Arial" w:cs="Arial"/>
          <w:lang w:val="es-ES"/>
        </w:rPr>
        <w:t xml:space="preserve"> </w:t>
      </w:r>
      <w:r w:rsidR="00B843B0" w:rsidRPr="00B843B0">
        <w:rPr>
          <w:rFonts w:ascii="Arial" w:hAnsi="Arial" w:cs="Arial"/>
          <w:lang w:val="es-ES"/>
        </w:rPr>
        <w:t xml:space="preserve">busca el análisis de la coherencia curricular a nivel USTA (Sede principal) </w:t>
      </w:r>
      <w:r w:rsidR="00B843B0">
        <w:rPr>
          <w:rFonts w:ascii="Arial" w:hAnsi="Arial" w:cs="Arial"/>
          <w:lang w:val="es-ES"/>
        </w:rPr>
        <w:t xml:space="preserve">y los diferentes programas </w:t>
      </w:r>
      <w:r w:rsidR="00B843B0" w:rsidRPr="00B843B0">
        <w:rPr>
          <w:rFonts w:ascii="Arial" w:hAnsi="Arial" w:cs="Arial"/>
          <w:lang w:val="es-ES"/>
        </w:rPr>
        <w:t>con respecto a las prácticas</w:t>
      </w:r>
      <w:r w:rsidR="00EE5E13">
        <w:rPr>
          <w:rFonts w:ascii="Arial" w:hAnsi="Arial" w:cs="Arial"/>
          <w:lang w:val="es-ES"/>
        </w:rPr>
        <w:t xml:space="preserve"> didácticas</w:t>
      </w:r>
      <w:r w:rsidR="00BE5D77">
        <w:rPr>
          <w:rFonts w:ascii="Arial" w:hAnsi="Arial" w:cs="Arial"/>
          <w:lang w:val="es-ES"/>
        </w:rPr>
        <w:t>, a parti</w:t>
      </w:r>
      <w:r w:rsidR="00EF0852">
        <w:rPr>
          <w:rFonts w:ascii="Arial" w:hAnsi="Arial" w:cs="Arial"/>
          <w:lang w:val="es-ES"/>
        </w:rPr>
        <w:t xml:space="preserve">r de las siguientes categorías: </w:t>
      </w:r>
      <w:r w:rsidR="005C46CD" w:rsidRPr="005C46CD">
        <w:rPr>
          <w:rFonts w:ascii="Arial" w:hAnsi="Arial" w:cs="Arial"/>
          <w:lang w:val="es-ES"/>
        </w:rPr>
        <w:t>Modelo Educativo Pedagógico (MEP)</w:t>
      </w:r>
      <w:r w:rsidR="005C46CD">
        <w:rPr>
          <w:rFonts w:ascii="Arial" w:hAnsi="Arial" w:cs="Arial"/>
          <w:lang w:val="es-ES"/>
        </w:rPr>
        <w:t>, c</w:t>
      </w:r>
      <w:r w:rsidR="005C46CD" w:rsidRPr="005C46CD">
        <w:rPr>
          <w:rFonts w:ascii="Arial" w:hAnsi="Arial" w:cs="Arial"/>
          <w:lang w:val="es-ES"/>
        </w:rPr>
        <w:t xml:space="preserve">oherencia entre las concreciones </w:t>
      </w:r>
      <w:r w:rsidR="005C46CD">
        <w:rPr>
          <w:rFonts w:ascii="Arial" w:hAnsi="Arial" w:cs="Arial"/>
          <w:lang w:val="es-ES"/>
        </w:rPr>
        <w:t xml:space="preserve">curriculares </w:t>
      </w:r>
      <w:r w:rsidR="005C46CD" w:rsidRPr="005C46CD">
        <w:rPr>
          <w:rFonts w:ascii="Arial" w:hAnsi="Arial" w:cs="Arial"/>
          <w:lang w:val="es-ES"/>
        </w:rPr>
        <w:t>(Proye</w:t>
      </w:r>
      <w:r w:rsidR="005C46CD">
        <w:rPr>
          <w:rFonts w:ascii="Arial" w:hAnsi="Arial" w:cs="Arial"/>
          <w:lang w:val="es-ES"/>
        </w:rPr>
        <w:t>cto Educativo Programa (PEP</w:t>
      </w:r>
      <w:r w:rsidR="005C46CD" w:rsidRPr="005C46CD">
        <w:rPr>
          <w:rFonts w:ascii="Arial" w:hAnsi="Arial" w:cs="Arial"/>
          <w:lang w:val="es-ES"/>
        </w:rPr>
        <w:t>), Plan Analítico del Programa (PAP)</w:t>
      </w:r>
      <w:r w:rsidR="005C46CD">
        <w:rPr>
          <w:rFonts w:ascii="Arial" w:hAnsi="Arial" w:cs="Arial"/>
          <w:lang w:val="es-ES"/>
        </w:rPr>
        <w:t xml:space="preserve"> y Syllabus, </w:t>
      </w:r>
      <w:r w:rsidR="00EF0852">
        <w:rPr>
          <w:rFonts w:ascii="Arial" w:hAnsi="Arial" w:cs="Arial"/>
          <w:lang w:val="es-ES"/>
        </w:rPr>
        <w:t xml:space="preserve"> </w:t>
      </w:r>
      <w:r w:rsidR="00EF0852" w:rsidRPr="00A90364">
        <w:rPr>
          <w:rFonts w:ascii="Arial" w:hAnsi="Arial" w:cs="Arial"/>
          <w:lang w:val="es-ES"/>
        </w:rPr>
        <w:t>práct</w:t>
      </w:r>
      <w:r w:rsidR="00B52695" w:rsidRPr="00A90364">
        <w:rPr>
          <w:rFonts w:ascii="Arial" w:hAnsi="Arial" w:cs="Arial"/>
          <w:lang w:val="es-ES"/>
        </w:rPr>
        <w:t>icas de enseñanza y aprendizaje</w:t>
      </w:r>
      <w:r w:rsidR="005C46CD" w:rsidRPr="00A90364">
        <w:rPr>
          <w:rFonts w:ascii="Arial" w:hAnsi="Arial" w:cs="Arial"/>
          <w:lang w:val="es-ES"/>
        </w:rPr>
        <w:t xml:space="preserve"> (estrategias didácticas y evaluativas)</w:t>
      </w:r>
      <w:r w:rsidR="00EF0852" w:rsidRPr="00A90364">
        <w:rPr>
          <w:rFonts w:ascii="Arial" w:hAnsi="Arial" w:cs="Arial"/>
          <w:lang w:val="es-ES"/>
        </w:rPr>
        <w:t xml:space="preserve">, estilos </w:t>
      </w:r>
      <w:r w:rsidR="002B33F4" w:rsidRPr="00A90364">
        <w:rPr>
          <w:rFonts w:ascii="Arial" w:hAnsi="Arial" w:cs="Arial"/>
          <w:lang w:val="es-ES"/>
        </w:rPr>
        <w:t>de enseñanza,</w:t>
      </w:r>
      <w:r w:rsidR="00EF0852" w:rsidRPr="00A90364">
        <w:rPr>
          <w:rFonts w:ascii="Arial" w:hAnsi="Arial" w:cs="Arial"/>
          <w:lang w:val="es-ES"/>
        </w:rPr>
        <w:t xml:space="preserve"> ritmos de aprendizaje, fortalezas y debilidades de las prácticas de enseñanza y </w:t>
      </w:r>
      <w:r w:rsidR="005E3659" w:rsidRPr="00A90364">
        <w:rPr>
          <w:rFonts w:ascii="Arial" w:hAnsi="Arial" w:cs="Arial"/>
          <w:lang w:val="es-ES"/>
        </w:rPr>
        <w:t>aprendizaje</w:t>
      </w:r>
      <w:r w:rsidR="00EF0852" w:rsidRPr="00A90364">
        <w:rPr>
          <w:rFonts w:ascii="Arial" w:hAnsi="Arial" w:cs="Arial"/>
          <w:lang w:val="es-ES"/>
        </w:rPr>
        <w:t xml:space="preserve">, didácticas específicas. </w:t>
      </w:r>
    </w:p>
    <w:p w:rsidR="0048699F" w:rsidRDefault="00B74D15" w:rsidP="00F643D4">
      <w:pPr>
        <w:pStyle w:val="Titulo5"/>
        <w:spacing w:line="360" w:lineRule="auto"/>
        <w:rPr>
          <w:rFonts w:ascii="Arial" w:hAnsi="Arial" w:cs="Arial"/>
          <w:lang w:val="es-ES"/>
        </w:rPr>
      </w:pPr>
      <w:r w:rsidRPr="00B74D15">
        <w:rPr>
          <w:rFonts w:ascii="Arial" w:hAnsi="Arial" w:cs="Arial"/>
          <w:lang w:val="es-ES"/>
        </w:rPr>
        <w:t>A partir de un muestreo estratificado se seleccionó la muestra de los syllabus a valorar. En este caso, los estratos</w:t>
      </w:r>
      <w:r>
        <w:rPr>
          <w:rFonts w:ascii="Arial" w:hAnsi="Arial" w:cs="Arial"/>
          <w:lang w:val="es-ES"/>
        </w:rPr>
        <w:t xml:space="preserve"> son la cantidad de programas (</w:t>
      </w:r>
      <w:r w:rsidRPr="00B74D15">
        <w:rPr>
          <w:rFonts w:ascii="Arial" w:hAnsi="Arial" w:cs="Arial"/>
          <w:lang w:val="es-ES"/>
        </w:rPr>
        <w:t>5</w:t>
      </w:r>
      <w:r>
        <w:rPr>
          <w:rFonts w:ascii="Arial" w:hAnsi="Arial" w:cs="Arial"/>
          <w:lang w:val="es-ES"/>
        </w:rPr>
        <w:t>0</w:t>
      </w:r>
      <w:r w:rsidRPr="00B74D15">
        <w:rPr>
          <w:rFonts w:ascii="Arial" w:hAnsi="Arial" w:cs="Arial"/>
          <w:lang w:val="es-ES"/>
        </w:rPr>
        <w:t xml:space="preserve">) </w:t>
      </w:r>
      <w:r>
        <w:rPr>
          <w:rFonts w:ascii="Arial" w:hAnsi="Arial" w:cs="Arial"/>
          <w:lang w:val="es-ES"/>
        </w:rPr>
        <w:t>con un total de 3053 syllabus</w:t>
      </w:r>
      <w:r w:rsidR="004572D7">
        <w:rPr>
          <w:rFonts w:ascii="Arial" w:hAnsi="Arial" w:cs="Arial"/>
          <w:lang w:val="es-ES"/>
        </w:rPr>
        <w:t>, 50 PEP y</w:t>
      </w:r>
      <w:r w:rsidR="005C31A6">
        <w:rPr>
          <w:rFonts w:ascii="Arial" w:hAnsi="Arial" w:cs="Arial"/>
          <w:lang w:val="es-ES"/>
        </w:rPr>
        <w:t xml:space="preserve"> 50 PAP</w:t>
      </w:r>
      <w:r w:rsidR="00E83332">
        <w:rPr>
          <w:rFonts w:ascii="Arial" w:hAnsi="Arial" w:cs="Arial"/>
          <w:lang w:val="es-ES"/>
        </w:rPr>
        <w:t>.</w:t>
      </w:r>
      <w:r>
        <w:rPr>
          <w:rFonts w:ascii="Arial" w:hAnsi="Arial" w:cs="Arial"/>
          <w:lang w:val="es-ES"/>
        </w:rPr>
        <w:t xml:space="preserve"> </w:t>
      </w:r>
      <w:r w:rsidRPr="00B74D15">
        <w:rPr>
          <w:rFonts w:ascii="Arial" w:hAnsi="Arial" w:cs="Arial"/>
          <w:lang w:val="es-ES"/>
        </w:rPr>
        <w:t xml:space="preserve">Se consideró analizar el 25 % de los </w:t>
      </w:r>
      <w:r w:rsidR="00F24F29" w:rsidRPr="00B74D15">
        <w:rPr>
          <w:rFonts w:ascii="Arial" w:hAnsi="Arial" w:cs="Arial"/>
          <w:lang w:val="es-ES"/>
        </w:rPr>
        <w:t>syllabus, por</w:t>
      </w:r>
      <w:r w:rsidRPr="00B74D15">
        <w:rPr>
          <w:rFonts w:ascii="Arial" w:hAnsi="Arial" w:cs="Arial"/>
          <w:lang w:val="es-ES"/>
        </w:rPr>
        <w:t xml:space="preserve"> lo que se valoraron </w:t>
      </w:r>
      <w:r w:rsidR="00F24F29">
        <w:rPr>
          <w:rFonts w:ascii="Arial" w:hAnsi="Arial" w:cs="Arial"/>
          <w:lang w:val="es-ES"/>
        </w:rPr>
        <w:t xml:space="preserve">763, </w:t>
      </w:r>
      <w:r w:rsidR="00F24F29" w:rsidRPr="00B74D15">
        <w:rPr>
          <w:rFonts w:ascii="Arial" w:hAnsi="Arial" w:cs="Arial"/>
          <w:lang w:val="es-ES"/>
        </w:rPr>
        <w:t>luego</w:t>
      </w:r>
      <w:r w:rsidRPr="00B74D15">
        <w:rPr>
          <w:rFonts w:ascii="Arial" w:hAnsi="Arial" w:cs="Arial"/>
          <w:lang w:val="es-ES"/>
        </w:rPr>
        <w:t>, fue necesario distribui</w:t>
      </w:r>
      <w:r w:rsidR="00E37914">
        <w:rPr>
          <w:rFonts w:ascii="Arial" w:hAnsi="Arial" w:cs="Arial"/>
          <w:lang w:val="es-ES"/>
        </w:rPr>
        <w:t>r el tamaño de esta muestra (763</w:t>
      </w:r>
      <w:r w:rsidRPr="00B74D15">
        <w:rPr>
          <w:rFonts w:ascii="Arial" w:hAnsi="Arial" w:cs="Arial"/>
          <w:lang w:val="es-ES"/>
        </w:rPr>
        <w:t xml:space="preserve">) de forma proporcional a </w:t>
      </w:r>
      <w:r w:rsidR="00E37914">
        <w:rPr>
          <w:rFonts w:ascii="Arial" w:hAnsi="Arial" w:cs="Arial"/>
          <w:lang w:val="es-ES"/>
        </w:rPr>
        <w:t>través del total de estratos (50</w:t>
      </w:r>
      <w:r w:rsidRPr="00B74D15">
        <w:rPr>
          <w:rFonts w:ascii="Arial" w:hAnsi="Arial" w:cs="Arial"/>
          <w:lang w:val="es-ES"/>
        </w:rPr>
        <w:t>).</w:t>
      </w:r>
      <w:r w:rsidR="00B47AB2">
        <w:rPr>
          <w:rFonts w:ascii="Arial" w:hAnsi="Arial" w:cs="Arial"/>
          <w:lang w:val="es-ES"/>
        </w:rPr>
        <w:t xml:space="preserve"> </w:t>
      </w:r>
      <w:r w:rsidR="002A14BD">
        <w:rPr>
          <w:rFonts w:ascii="Arial" w:hAnsi="Arial" w:cs="Arial"/>
          <w:lang w:val="es-ES"/>
        </w:rPr>
        <w:t xml:space="preserve">En relación con los PEP y PAP, se </w:t>
      </w:r>
      <w:r w:rsidR="00AC78D6">
        <w:rPr>
          <w:rFonts w:ascii="Arial" w:hAnsi="Arial" w:cs="Arial"/>
          <w:lang w:val="es-ES"/>
        </w:rPr>
        <w:t>analizó</w:t>
      </w:r>
      <w:r w:rsidR="002A14BD">
        <w:rPr>
          <w:rFonts w:ascii="Arial" w:hAnsi="Arial" w:cs="Arial"/>
          <w:lang w:val="es-ES"/>
        </w:rPr>
        <w:t xml:space="preserve"> el total e</w:t>
      </w:r>
      <w:r w:rsidR="006D7022">
        <w:rPr>
          <w:rFonts w:ascii="Arial" w:hAnsi="Arial" w:cs="Arial"/>
          <w:lang w:val="es-ES"/>
        </w:rPr>
        <w:t xml:space="preserve">n cada </w:t>
      </w:r>
      <w:r w:rsidR="00C95819">
        <w:rPr>
          <w:rFonts w:ascii="Arial" w:hAnsi="Arial" w:cs="Arial"/>
          <w:lang w:val="es-ES"/>
        </w:rPr>
        <w:t>programa</w:t>
      </w:r>
      <w:r w:rsidR="002A14BD">
        <w:rPr>
          <w:rFonts w:ascii="Arial" w:hAnsi="Arial" w:cs="Arial"/>
          <w:lang w:val="es-ES"/>
        </w:rPr>
        <w:t>.</w:t>
      </w:r>
    </w:p>
    <w:p w:rsidR="00B74D15" w:rsidRPr="00B74D15" w:rsidRDefault="00B74D15" w:rsidP="00F643D4">
      <w:pPr>
        <w:pStyle w:val="Titulo5"/>
        <w:spacing w:line="360" w:lineRule="auto"/>
        <w:rPr>
          <w:rFonts w:ascii="Arial" w:hAnsi="Arial" w:cs="Arial"/>
          <w:lang w:val="es-ES"/>
        </w:rPr>
      </w:pPr>
      <w:r w:rsidRPr="00B74D15">
        <w:rPr>
          <w:rFonts w:ascii="Arial" w:hAnsi="Arial" w:cs="Arial"/>
          <w:lang w:val="es-ES"/>
        </w:rPr>
        <w:t>Sobre la base de esta información se identificaron la cantidad de syllabus a analizar para cada programa (estrato)</w:t>
      </w:r>
      <w:r w:rsidR="00480272">
        <w:rPr>
          <w:rFonts w:ascii="Arial" w:hAnsi="Arial" w:cs="Arial"/>
          <w:lang w:val="es-ES"/>
        </w:rPr>
        <w:t>,</w:t>
      </w:r>
      <w:r w:rsidRPr="00B74D15">
        <w:rPr>
          <w:rFonts w:ascii="Arial" w:hAnsi="Arial" w:cs="Arial"/>
          <w:lang w:val="es-ES"/>
        </w:rPr>
        <w:t xml:space="preserve"> a partir de una asignación proporcional.</w:t>
      </w:r>
      <w:r w:rsidR="00E37914" w:rsidRPr="00E37914">
        <w:t xml:space="preserve"> </w:t>
      </w:r>
      <w:r w:rsidR="00E37914" w:rsidRPr="00E37914">
        <w:rPr>
          <w:rFonts w:ascii="Arial" w:hAnsi="Arial" w:cs="Arial"/>
          <w:lang w:val="es-ES"/>
        </w:rPr>
        <w:t xml:space="preserve">Posteriormente, </w:t>
      </w:r>
      <w:r w:rsidR="0063062E" w:rsidRPr="0063062E">
        <w:rPr>
          <w:rFonts w:ascii="Arial" w:hAnsi="Arial" w:cs="Arial"/>
          <w:lang w:val="es-ES"/>
        </w:rPr>
        <w:t xml:space="preserve">a los syllabus de la muestra </w:t>
      </w:r>
      <w:r w:rsidR="00F24F29" w:rsidRPr="0063062E">
        <w:rPr>
          <w:rFonts w:ascii="Arial" w:hAnsi="Arial" w:cs="Arial"/>
          <w:lang w:val="es-ES"/>
        </w:rPr>
        <w:t>y a</w:t>
      </w:r>
      <w:r w:rsidR="0063062E" w:rsidRPr="0063062E">
        <w:rPr>
          <w:rFonts w:ascii="Arial" w:hAnsi="Arial" w:cs="Arial"/>
          <w:lang w:val="es-ES"/>
        </w:rPr>
        <w:t xml:space="preserve"> los PEP y PAP de cada programa,</w:t>
      </w:r>
      <w:r w:rsidR="00E37914" w:rsidRPr="00E37914">
        <w:rPr>
          <w:rFonts w:ascii="Arial" w:hAnsi="Arial" w:cs="Arial"/>
          <w:lang w:val="es-ES"/>
        </w:rPr>
        <w:t xml:space="preserve"> se les reali</w:t>
      </w:r>
      <w:r w:rsidR="005C31A6">
        <w:rPr>
          <w:rFonts w:ascii="Arial" w:hAnsi="Arial" w:cs="Arial"/>
          <w:lang w:val="es-ES"/>
        </w:rPr>
        <w:t>zó una revisión documental,</w:t>
      </w:r>
      <w:r w:rsidR="00E37914" w:rsidRPr="00E37914">
        <w:rPr>
          <w:rFonts w:ascii="Arial" w:hAnsi="Arial" w:cs="Arial"/>
          <w:lang w:val="es-ES"/>
        </w:rPr>
        <w:t xml:space="preserve"> </w:t>
      </w:r>
      <w:r w:rsidR="00622F5F">
        <w:rPr>
          <w:rFonts w:ascii="Arial" w:hAnsi="Arial" w:cs="Arial"/>
          <w:lang w:val="es-ES"/>
        </w:rPr>
        <w:t xml:space="preserve">teniendo en cuenta </w:t>
      </w:r>
      <w:r w:rsidR="0063062E">
        <w:rPr>
          <w:rFonts w:ascii="Arial" w:hAnsi="Arial" w:cs="Arial"/>
          <w:lang w:val="es-ES"/>
        </w:rPr>
        <w:t xml:space="preserve">las </w:t>
      </w:r>
      <w:r w:rsidR="005C31A6">
        <w:rPr>
          <w:rFonts w:ascii="Arial" w:hAnsi="Arial" w:cs="Arial"/>
          <w:lang w:val="es-ES"/>
        </w:rPr>
        <w:t xml:space="preserve">matrices elaboradas por el área de currículo de </w:t>
      </w:r>
      <w:r w:rsidR="004572D7">
        <w:rPr>
          <w:rFonts w:ascii="Arial" w:hAnsi="Arial" w:cs="Arial"/>
          <w:lang w:val="es-ES"/>
        </w:rPr>
        <w:t>la U</w:t>
      </w:r>
      <w:r w:rsidR="005C31A6">
        <w:rPr>
          <w:rFonts w:ascii="Arial" w:hAnsi="Arial" w:cs="Arial"/>
          <w:lang w:val="es-ES"/>
        </w:rPr>
        <w:t xml:space="preserve">nidad de Desarrollo Curricular y Formación Docente (UDCFD), </w:t>
      </w:r>
      <w:r w:rsidR="00E37914" w:rsidRPr="00E37914">
        <w:rPr>
          <w:rFonts w:ascii="Arial" w:hAnsi="Arial" w:cs="Arial"/>
          <w:lang w:val="es-ES"/>
        </w:rPr>
        <w:t xml:space="preserve">que permitió orientar </w:t>
      </w:r>
      <w:r w:rsidR="00013FE6" w:rsidRPr="00E37914">
        <w:rPr>
          <w:rFonts w:ascii="Arial" w:hAnsi="Arial" w:cs="Arial"/>
          <w:lang w:val="es-ES"/>
        </w:rPr>
        <w:t>el análisis</w:t>
      </w:r>
      <w:r w:rsidR="00E37914" w:rsidRPr="00E37914">
        <w:rPr>
          <w:rFonts w:ascii="Arial" w:hAnsi="Arial" w:cs="Arial"/>
          <w:lang w:val="es-ES"/>
        </w:rPr>
        <w:t xml:space="preserve"> de las concreciones curriculares.</w:t>
      </w:r>
    </w:p>
    <w:p w:rsidR="00042761" w:rsidRDefault="00042761" w:rsidP="00F643D4">
      <w:pPr>
        <w:pStyle w:val="Titulo5"/>
        <w:spacing w:line="360" w:lineRule="auto"/>
        <w:rPr>
          <w:rFonts w:ascii="Arial" w:hAnsi="Arial" w:cs="Arial"/>
          <w:lang w:val="es-ES"/>
        </w:rPr>
      </w:pPr>
      <w:r w:rsidRPr="00042761">
        <w:rPr>
          <w:rFonts w:ascii="Arial" w:hAnsi="Arial" w:cs="Arial"/>
          <w:lang w:val="es-ES"/>
        </w:rPr>
        <w:t xml:space="preserve">Posteriormente, se aplicó </w:t>
      </w:r>
      <w:r w:rsidRPr="007473BD">
        <w:rPr>
          <w:rFonts w:ascii="Arial" w:hAnsi="Arial" w:cs="Arial"/>
          <w:lang w:val="es-ES"/>
        </w:rPr>
        <w:t xml:space="preserve">una encuesta inicial </w:t>
      </w:r>
      <w:r w:rsidRPr="00042761">
        <w:rPr>
          <w:rFonts w:ascii="Arial" w:hAnsi="Arial" w:cs="Arial"/>
          <w:lang w:val="es-ES"/>
        </w:rPr>
        <w:t xml:space="preserve">a los líderes del Comité Particular de Currículo y Docencia (CPCD), </w:t>
      </w:r>
      <w:r w:rsidRPr="007473BD">
        <w:rPr>
          <w:rFonts w:ascii="Arial" w:hAnsi="Arial" w:cs="Arial"/>
          <w:lang w:val="es-ES"/>
        </w:rPr>
        <w:t>con el propósito de determinar una aproximación a las percepciones y maneras de cómo se están abordando las prácticas pedagógicas desde los procesos de enseñanza y apr</w:t>
      </w:r>
      <w:r w:rsidR="00585EAA">
        <w:rPr>
          <w:rFonts w:ascii="Arial" w:hAnsi="Arial" w:cs="Arial"/>
          <w:lang w:val="es-ES"/>
        </w:rPr>
        <w:t>endizaje</w:t>
      </w:r>
      <w:r w:rsidRPr="007473BD">
        <w:rPr>
          <w:rFonts w:ascii="Arial" w:hAnsi="Arial" w:cs="Arial"/>
          <w:lang w:val="es-ES"/>
        </w:rPr>
        <w:t xml:space="preserve"> </w:t>
      </w:r>
      <w:r w:rsidRPr="00042761">
        <w:rPr>
          <w:rFonts w:ascii="Arial" w:hAnsi="Arial" w:cs="Arial"/>
          <w:lang w:val="es-ES"/>
        </w:rPr>
        <w:t>en las facultades, departamentos e Instituto de Lenguas Fray Bernardo de</w:t>
      </w:r>
      <w:r>
        <w:rPr>
          <w:rFonts w:ascii="Arial" w:hAnsi="Arial" w:cs="Arial"/>
          <w:lang w:val="es-ES"/>
        </w:rPr>
        <w:t xml:space="preserve"> Lugo, se desarrolló además un </w:t>
      </w:r>
      <w:r w:rsidRPr="007473BD">
        <w:rPr>
          <w:rFonts w:ascii="Arial" w:hAnsi="Arial" w:cs="Arial"/>
          <w:lang w:val="es-ES"/>
        </w:rPr>
        <w:t>Grupo Focal</w:t>
      </w:r>
      <w:r w:rsidRPr="00042761">
        <w:rPr>
          <w:rFonts w:ascii="Arial" w:hAnsi="Arial" w:cs="Arial"/>
          <w:lang w:val="es-ES"/>
        </w:rPr>
        <w:t xml:space="preserve"> con dichos líderes donde se </w:t>
      </w:r>
      <w:r w:rsidRPr="007473BD">
        <w:rPr>
          <w:rFonts w:ascii="Arial" w:hAnsi="Arial" w:cs="Arial"/>
          <w:lang w:val="es-ES"/>
        </w:rPr>
        <w:t xml:space="preserve">reflexionaron tópicos sobre las prácticas de enseñanza exitosas en el ejercicio </w:t>
      </w:r>
      <w:r w:rsidRPr="007473BD">
        <w:rPr>
          <w:rFonts w:ascii="Arial" w:hAnsi="Arial" w:cs="Arial"/>
          <w:lang w:val="es-ES"/>
        </w:rPr>
        <w:lastRenderedPageBreak/>
        <w:t xml:space="preserve">docente, </w:t>
      </w:r>
      <w:r w:rsidR="00A20D9C">
        <w:rPr>
          <w:rFonts w:ascii="Arial" w:hAnsi="Arial" w:cs="Arial"/>
          <w:lang w:val="es-ES"/>
        </w:rPr>
        <w:t xml:space="preserve">las </w:t>
      </w:r>
      <w:r w:rsidRPr="007473BD">
        <w:rPr>
          <w:rFonts w:ascii="Arial" w:hAnsi="Arial" w:cs="Arial"/>
          <w:lang w:val="es-ES"/>
        </w:rPr>
        <w:t>razones de porqué las consideran exitosas y los resultados de aprendizajes obtenidos</w:t>
      </w:r>
      <w:r w:rsidRPr="00042761">
        <w:rPr>
          <w:rFonts w:ascii="Arial" w:hAnsi="Arial" w:cs="Arial"/>
          <w:lang w:val="es-ES"/>
        </w:rPr>
        <w:t xml:space="preserve"> en los estudiantes.</w:t>
      </w:r>
      <w:r>
        <w:rPr>
          <w:rFonts w:ascii="Arial" w:hAnsi="Arial" w:cs="Arial"/>
          <w:lang w:val="es-ES"/>
        </w:rPr>
        <w:t xml:space="preserve"> </w:t>
      </w:r>
    </w:p>
    <w:p w:rsidR="00BE5D77" w:rsidRDefault="007473BD" w:rsidP="00F643D4">
      <w:pPr>
        <w:pStyle w:val="Titulo5"/>
        <w:spacing w:line="360" w:lineRule="auto"/>
        <w:rPr>
          <w:rFonts w:ascii="Arial" w:hAnsi="Arial" w:cs="Arial"/>
          <w:lang w:val="es-ES"/>
        </w:rPr>
      </w:pPr>
      <w:r>
        <w:rPr>
          <w:rFonts w:ascii="Arial" w:hAnsi="Arial" w:cs="Arial"/>
          <w:lang w:val="es-ES"/>
        </w:rPr>
        <w:t xml:space="preserve">Se </w:t>
      </w:r>
      <w:r w:rsidR="00013FE6">
        <w:rPr>
          <w:rFonts w:ascii="Arial" w:hAnsi="Arial" w:cs="Arial"/>
          <w:lang w:val="es-ES"/>
        </w:rPr>
        <w:t xml:space="preserve">aplicaron, </w:t>
      </w:r>
      <w:r w:rsidR="00013FE6" w:rsidRPr="007473BD">
        <w:rPr>
          <w:rFonts w:ascii="Arial" w:hAnsi="Arial" w:cs="Arial"/>
          <w:lang w:val="es-ES"/>
        </w:rPr>
        <w:t>además</w:t>
      </w:r>
      <w:r w:rsidR="00A3309A" w:rsidRPr="007473BD">
        <w:rPr>
          <w:rFonts w:ascii="Arial" w:hAnsi="Arial" w:cs="Arial"/>
          <w:lang w:val="es-ES"/>
        </w:rPr>
        <w:t>,</w:t>
      </w:r>
      <w:r w:rsidR="0064338A" w:rsidRPr="007473BD">
        <w:rPr>
          <w:rFonts w:ascii="Arial" w:hAnsi="Arial" w:cs="Arial"/>
          <w:lang w:val="es-ES"/>
        </w:rPr>
        <w:t xml:space="preserve"> 493 </w:t>
      </w:r>
      <w:r w:rsidR="00013FE6" w:rsidRPr="007473BD">
        <w:rPr>
          <w:rFonts w:ascii="Arial" w:hAnsi="Arial" w:cs="Arial"/>
          <w:lang w:val="es-ES"/>
        </w:rPr>
        <w:t>encuesta</w:t>
      </w:r>
      <w:r w:rsidR="00013FE6">
        <w:rPr>
          <w:rFonts w:ascii="Arial" w:hAnsi="Arial" w:cs="Arial"/>
          <w:lang w:val="es-ES"/>
        </w:rPr>
        <w:t>s on</w:t>
      </w:r>
      <w:r w:rsidR="0064338A">
        <w:rPr>
          <w:rFonts w:ascii="Arial" w:hAnsi="Arial" w:cs="Arial"/>
          <w:lang w:val="es-ES"/>
        </w:rPr>
        <w:t xml:space="preserve">-line a </w:t>
      </w:r>
      <w:r w:rsidR="0064338A" w:rsidRPr="0064338A">
        <w:rPr>
          <w:rFonts w:ascii="Arial" w:hAnsi="Arial" w:cs="Arial"/>
          <w:lang w:val="es-ES"/>
        </w:rPr>
        <w:t>docentes de pregrado de los programas académicos vigentes y activos de este nivel de f</w:t>
      </w:r>
      <w:r w:rsidR="009D3482">
        <w:rPr>
          <w:rFonts w:ascii="Arial" w:hAnsi="Arial" w:cs="Arial"/>
          <w:lang w:val="es-ES"/>
        </w:rPr>
        <w:t xml:space="preserve">ormación (Sede Principal). Para el análisis de las mismas se utilizó la herramienta de Minería de Textos </w:t>
      </w:r>
      <w:r w:rsidR="001A3377">
        <w:rPr>
          <w:rFonts w:ascii="Arial" w:hAnsi="Arial" w:cs="Arial"/>
          <w:lang w:val="es-ES"/>
        </w:rPr>
        <w:t xml:space="preserve">que </w:t>
      </w:r>
      <w:r w:rsidR="001A3377" w:rsidRPr="001A3377">
        <w:rPr>
          <w:rFonts w:ascii="Arial" w:hAnsi="Arial" w:cs="Arial"/>
          <w:lang w:val="es-ES"/>
        </w:rPr>
        <w:t xml:space="preserve">busca extraer información útil e importante de formatos de documentos heterogéneos, </w:t>
      </w:r>
      <w:r w:rsidR="001A3377">
        <w:rPr>
          <w:rFonts w:ascii="Arial" w:hAnsi="Arial" w:cs="Arial"/>
          <w:lang w:val="es-ES"/>
        </w:rPr>
        <w:t xml:space="preserve">en este caso se utilizó para analizar las respuestas a las preguntas abiertas realizadas en la encuesta online, </w:t>
      </w:r>
      <w:r w:rsidR="0066065F">
        <w:rPr>
          <w:rFonts w:ascii="Arial" w:hAnsi="Arial" w:cs="Arial"/>
          <w:lang w:val="es-ES"/>
        </w:rPr>
        <w:t xml:space="preserve">a través de determinados </w:t>
      </w:r>
      <w:r w:rsidR="001A3377">
        <w:rPr>
          <w:rFonts w:ascii="Arial" w:hAnsi="Arial" w:cs="Arial"/>
          <w:lang w:val="es-ES"/>
        </w:rPr>
        <w:t xml:space="preserve">pasos </w:t>
      </w:r>
      <w:r w:rsidR="009D3482">
        <w:rPr>
          <w:rFonts w:ascii="Arial" w:hAnsi="Arial" w:cs="Arial"/>
          <w:lang w:val="es-ES"/>
        </w:rPr>
        <w:t>(</w:t>
      </w:r>
      <w:r w:rsidR="000E5118">
        <w:rPr>
          <w:rFonts w:ascii="Arial" w:hAnsi="Arial" w:cs="Arial"/>
          <w:lang w:val="es-ES"/>
        </w:rPr>
        <w:t>Procesamiento de la i</w:t>
      </w:r>
      <w:r w:rsidR="009D3482" w:rsidRPr="009D3482">
        <w:rPr>
          <w:rFonts w:ascii="Arial" w:hAnsi="Arial" w:cs="Arial"/>
          <w:lang w:val="es-ES"/>
        </w:rPr>
        <w:t>nformación</w:t>
      </w:r>
      <w:r w:rsidR="009D3482">
        <w:rPr>
          <w:rFonts w:ascii="Arial" w:hAnsi="Arial" w:cs="Arial"/>
          <w:lang w:val="es-ES"/>
        </w:rPr>
        <w:t>, l</w:t>
      </w:r>
      <w:r w:rsidR="009D3482" w:rsidRPr="009D3482">
        <w:rPr>
          <w:rFonts w:ascii="Arial" w:hAnsi="Arial" w:cs="Arial"/>
          <w:lang w:val="es-ES"/>
        </w:rPr>
        <w:t>impieza del texto</w:t>
      </w:r>
      <w:r w:rsidR="009D3482">
        <w:rPr>
          <w:rFonts w:ascii="Arial" w:hAnsi="Arial" w:cs="Arial"/>
          <w:lang w:val="es-ES"/>
        </w:rPr>
        <w:t xml:space="preserve">, </w:t>
      </w:r>
      <w:proofErr w:type="spellStart"/>
      <w:r w:rsidR="009D3482">
        <w:rPr>
          <w:rFonts w:ascii="Arial" w:hAnsi="Arial" w:cs="Arial"/>
          <w:lang w:val="es-ES"/>
        </w:rPr>
        <w:t>l</w:t>
      </w:r>
      <w:r w:rsidR="009D3482" w:rsidRPr="009D3482">
        <w:rPr>
          <w:rFonts w:ascii="Arial" w:hAnsi="Arial" w:cs="Arial"/>
          <w:lang w:val="es-ES"/>
        </w:rPr>
        <w:t>ematización</w:t>
      </w:r>
      <w:proofErr w:type="spellEnd"/>
      <w:r w:rsidR="009D3482">
        <w:rPr>
          <w:rFonts w:ascii="Arial" w:hAnsi="Arial" w:cs="Arial"/>
          <w:lang w:val="es-ES"/>
        </w:rPr>
        <w:t>, a</w:t>
      </w:r>
      <w:r w:rsidR="009D3482" w:rsidRPr="009D3482">
        <w:rPr>
          <w:rFonts w:ascii="Arial" w:hAnsi="Arial" w:cs="Arial"/>
          <w:lang w:val="es-ES"/>
        </w:rPr>
        <w:t>nálisis</w:t>
      </w:r>
      <w:r w:rsidR="009D3482">
        <w:rPr>
          <w:rFonts w:ascii="Arial" w:hAnsi="Arial" w:cs="Arial"/>
          <w:lang w:val="es-ES"/>
        </w:rPr>
        <w:t>, tabla l</w:t>
      </w:r>
      <w:r w:rsidR="009D3482" w:rsidRPr="009D3482">
        <w:rPr>
          <w:rFonts w:ascii="Arial" w:hAnsi="Arial" w:cs="Arial"/>
          <w:lang w:val="es-ES"/>
        </w:rPr>
        <w:t>éxica</w:t>
      </w:r>
      <w:r w:rsidR="009D3482">
        <w:rPr>
          <w:rFonts w:ascii="Arial" w:hAnsi="Arial" w:cs="Arial"/>
          <w:lang w:val="es-ES"/>
        </w:rPr>
        <w:t xml:space="preserve"> y nube de p</w:t>
      </w:r>
      <w:r w:rsidR="009D3482" w:rsidRPr="009D3482">
        <w:rPr>
          <w:rFonts w:ascii="Arial" w:hAnsi="Arial" w:cs="Arial"/>
          <w:lang w:val="es-ES"/>
        </w:rPr>
        <w:t>alabras</w:t>
      </w:r>
      <w:r w:rsidR="004A2E4A">
        <w:rPr>
          <w:rFonts w:ascii="Arial" w:hAnsi="Arial" w:cs="Arial"/>
          <w:lang w:val="es-ES"/>
        </w:rPr>
        <w:t>)</w:t>
      </w:r>
      <w:r w:rsidR="00C31346">
        <w:rPr>
          <w:rFonts w:ascii="Arial" w:hAnsi="Arial" w:cs="Arial"/>
          <w:lang w:val="es-ES"/>
        </w:rPr>
        <w:t>,</w:t>
      </w:r>
      <w:r w:rsidR="003534CD">
        <w:rPr>
          <w:rFonts w:ascii="Arial" w:hAnsi="Arial" w:cs="Arial"/>
          <w:lang w:val="es-ES"/>
        </w:rPr>
        <w:t xml:space="preserve"> </w:t>
      </w:r>
      <w:r w:rsidR="004D5C05">
        <w:rPr>
          <w:rFonts w:ascii="Arial" w:hAnsi="Arial" w:cs="Arial"/>
          <w:lang w:val="es-ES"/>
        </w:rPr>
        <w:t xml:space="preserve"> la herramienta posibilitó </w:t>
      </w:r>
      <w:r w:rsidR="009D3482">
        <w:rPr>
          <w:rFonts w:ascii="Arial" w:hAnsi="Arial" w:cs="Arial"/>
          <w:lang w:val="es-ES"/>
        </w:rPr>
        <w:t>obtener</w:t>
      </w:r>
      <w:r w:rsidR="009D3482" w:rsidRPr="009D3482">
        <w:rPr>
          <w:rFonts w:ascii="Arial" w:hAnsi="Arial" w:cs="Arial"/>
          <w:lang w:val="es-ES"/>
        </w:rPr>
        <w:t xml:space="preserve"> información </w:t>
      </w:r>
      <w:r w:rsidR="004D5C05">
        <w:rPr>
          <w:rFonts w:ascii="Arial" w:hAnsi="Arial" w:cs="Arial"/>
          <w:lang w:val="es-ES"/>
        </w:rPr>
        <w:t>que permitió</w:t>
      </w:r>
      <w:r w:rsidR="009D3482" w:rsidRPr="009D3482">
        <w:rPr>
          <w:rFonts w:ascii="Arial" w:hAnsi="Arial" w:cs="Arial"/>
          <w:lang w:val="es-ES"/>
        </w:rPr>
        <w:t xml:space="preserve"> generar análisis sobre l</w:t>
      </w:r>
      <w:r w:rsidR="009D3482">
        <w:rPr>
          <w:rFonts w:ascii="Arial" w:hAnsi="Arial" w:cs="Arial"/>
          <w:lang w:val="es-ES"/>
        </w:rPr>
        <w:t xml:space="preserve">as respuestas de los profesores. </w:t>
      </w:r>
      <w:r w:rsidR="00EE5E13">
        <w:rPr>
          <w:rFonts w:ascii="Arial" w:hAnsi="Arial" w:cs="Arial"/>
          <w:lang w:val="es-ES"/>
        </w:rPr>
        <w:t xml:space="preserve">De este modo, se analizaron </w:t>
      </w:r>
      <w:r w:rsidR="00C52B1D">
        <w:rPr>
          <w:rFonts w:ascii="Arial" w:hAnsi="Arial" w:cs="Arial"/>
          <w:lang w:val="es-ES"/>
        </w:rPr>
        <w:t xml:space="preserve">los resultados obtenidos a nivel institucional que </w:t>
      </w:r>
      <w:r w:rsidR="00BE5D77">
        <w:rPr>
          <w:rFonts w:ascii="Arial" w:hAnsi="Arial" w:cs="Arial"/>
          <w:lang w:val="es-ES"/>
        </w:rPr>
        <w:t xml:space="preserve">permitieron </w:t>
      </w:r>
      <w:r w:rsidR="00C52B1D">
        <w:rPr>
          <w:rFonts w:ascii="Arial" w:hAnsi="Arial" w:cs="Arial"/>
          <w:lang w:val="es-ES"/>
        </w:rPr>
        <w:t>caracterizar</w:t>
      </w:r>
      <w:r w:rsidR="00B843B0" w:rsidRPr="00B843B0">
        <w:rPr>
          <w:rFonts w:ascii="Arial" w:hAnsi="Arial" w:cs="Arial"/>
          <w:lang w:val="es-ES"/>
        </w:rPr>
        <w:t xml:space="preserve"> </w:t>
      </w:r>
      <w:r w:rsidR="00C52B1D">
        <w:rPr>
          <w:rFonts w:ascii="Arial" w:hAnsi="Arial" w:cs="Arial"/>
          <w:lang w:val="es-ES"/>
        </w:rPr>
        <w:t xml:space="preserve">las </w:t>
      </w:r>
      <w:r w:rsidR="00B843B0" w:rsidRPr="00B843B0">
        <w:rPr>
          <w:rFonts w:ascii="Arial" w:hAnsi="Arial" w:cs="Arial"/>
          <w:lang w:val="es-ES"/>
        </w:rPr>
        <w:t xml:space="preserve">prácticas </w:t>
      </w:r>
      <w:r w:rsidR="00C52B1D">
        <w:rPr>
          <w:rFonts w:ascii="Arial" w:hAnsi="Arial" w:cs="Arial"/>
          <w:lang w:val="es-ES"/>
        </w:rPr>
        <w:t xml:space="preserve">en el ejercicio áulico </w:t>
      </w:r>
      <w:r w:rsidR="00B843B0" w:rsidRPr="00B843B0">
        <w:rPr>
          <w:rFonts w:ascii="Arial" w:hAnsi="Arial" w:cs="Arial"/>
          <w:lang w:val="es-ES"/>
        </w:rPr>
        <w:t xml:space="preserve">en relación con las orientaciones curriculares a nivel USTA. </w:t>
      </w:r>
    </w:p>
    <w:p w:rsidR="00B74D15" w:rsidRDefault="00B74D15" w:rsidP="00F643D4">
      <w:pPr>
        <w:pStyle w:val="Titulo5"/>
        <w:spacing w:line="360" w:lineRule="auto"/>
        <w:rPr>
          <w:rFonts w:ascii="Arial" w:hAnsi="Arial" w:cs="Arial"/>
          <w:b/>
          <w:lang w:val="es-ES"/>
        </w:rPr>
      </w:pPr>
    </w:p>
    <w:p w:rsidR="00445574" w:rsidRPr="00445574" w:rsidRDefault="00445574" w:rsidP="000E6B29">
      <w:pPr>
        <w:pStyle w:val="Titulo5"/>
        <w:numPr>
          <w:ilvl w:val="0"/>
          <w:numId w:val="14"/>
        </w:numPr>
        <w:spacing w:line="360" w:lineRule="auto"/>
        <w:rPr>
          <w:rFonts w:ascii="Arial" w:hAnsi="Arial" w:cs="Arial"/>
          <w:b/>
          <w:lang w:val="es-ES"/>
        </w:rPr>
      </w:pPr>
      <w:r w:rsidRPr="00445574">
        <w:rPr>
          <w:rFonts w:ascii="Arial" w:hAnsi="Arial" w:cs="Arial"/>
          <w:b/>
          <w:lang w:val="es-ES"/>
        </w:rPr>
        <w:t>RESULTADOS Y DISCUSIÓN</w:t>
      </w:r>
    </w:p>
    <w:p w:rsidR="002728B3" w:rsidRDefault="002728B3" w:rsidP="00F643D4">
      <w:pPr>
        <w:pStyle w:val="Titulo5"/>
        <w:spacing w:line="360" w:lineRule="auto"/>
        <w:rPr>
          <w:rFonts w:ascii="Arial" w:hAnsi="Arial" w:cs="Arial"/>
          <w:lang w:val="es-ES"/>
        </w:rPr>
      </w:pPr>
    </w:p>
    <w:p w:rsidR="00C955A3" w:rsidRDefault="00DD4426" w:rsidP="00F643D4">
      <w:pPr>
        <w:pStyle w:val="Titulo5"/>
        <w:spacing w:line="360" w:lineRule="auto"/>
        <w:rPr>
          <w:rFonts w:ascii="Arial" w:hAnsi="Arial" w:cs="Arial"/>
          <w:lang w:val="es-ES"/>
        </w:rPr>
      </w:pPr>
      <w:r w:rsidRPr="00DD4426">
        <w:rPr>
          <w:rFonts w:ascii="Arial" w:hAnsi="Arial" w:cs="Arial"/>
          <w:lang w:val="es-ES"/>
        </w:rPr>
        <w:t>Como parte del proyecto de investigació</w:t>
      </w:r>
      <w:r w:rsidR="00AF5992">
        <w:rPr>
          <w:rFonts w:ascii="Arial" w:hAnsi="Arial" w:cs="Arial"/>
          <w:lang w:val="es-ES"/>
        </w:rPr>
        <w:t>n, en este artículo se muestran</w:t>
      </w:r>
      <w:r w:rsidRPr="00DD4426">
        <w:rPr>
          <w:rFonts w:ascii="Arial" w:hAnsi="Arial" w:cs="Arial"/>
          <w:lang w:val="es-ES"/>
        </w:rPr>
        <w:t xml:space="preserve"> resultados obtenidos de la primera etapa.</w:t>
      </w:r>
      <w:r>
        <w:rPr>
          <w:rFonts w:ascii="Arial" w:hAnsi="Arial" w:cs="Arial"/>
          <w:lang w:val="es-ES"/>
        </w:rPr>
        <w:t xml:space="preserve"> </w:t>
      </w:r>
      <w:r w:rsidR="00BA2F38">
        <w:rPr>
          <w:rFonts w:ascii="Arial" w:hAnsi="Arial" w:cs="Arial"/>
          <w:lang w:val="es-ES"/>
        </w:rPr>
        <w:t xml:space="preserve">Se partió de </w:t>
      </w:r>
      <w:r w:rsidR="00B10289">
        <w:rPr>
          <w:rFonts w:ascii="Arial" w:hAnsi="Arial" w:cs="Arial"/>
          <w:lang w:val="es-ES"/>
        </w:rPr>
        <w:t xml:space="preserve">la revisión </w:t>
      </w:r>
      <w:r w:rsidR="005C2CB3" w:rsidRPr="005C2CB3">
        <w:rPr>
          <w:rFonts w:ascii="Arial" w:hAnsi="Arial" w:cs="Arial"/>
          <w:lang w:val="es-ES"/>
        </w:rPr>
        <w:t xml:space="preserve">documental de matrices elaboradas por el área de currículo de la Unidad de Desarrollo Curricular y Formación Docente (UDCFD), que permitió orientar </w:t>
      </w:r>
      <w:r w:rsidR="008428A4" w:rsidRPr="005C2CB3">
        <w:rPr>
          <w:rFonts w:ascii="Arial" w:hAnsi="Arial" w:cs="Arial"/>
          <w:lang w:val="es-ES"/>
        </w:rPr>
        <w:t>el análisis</w:t>
      </w:r>
      <w:r w:rsidR="005C2CB3" w:rsidRPr="005C2CB3">
        <w:rPr>
          <w:rFonts w:ascii="Arial" w:hAnsi="Arial" w:cs="Arial"/>
          <w:lang w:val="es-ES"/>
        </w:rPr>
        <w:t xml:space="preserve"> </w:t>
      </w:r>
      <w:r w:rsidR="005C2CB3" w:rsidRPr="00265489">
        <w:rPr>
          <w:rFonts w:ascii="Arial" w:hAnsi="Arial" w:cs="Arial"/>
          <w:lang w:val="es-ES"/>
        </w:rPr>
        <w:t xml:space="preserve">de la coherencia </w:t>
      </w:r>
      <w:r w:rsidR="008428A4" w:rsidRPr="00265489">
        <w:rPr>
          <w:rFonts w:ascii="Arial" w:hAnsi="Arial" w:cs="Arial"/>
          <w:lang w:val="es-ES"/>
        </w:rPr>
        <w:t>entre las</w:t>
      </w:r>
      <w:r w:rsidR="009C71C4" w:rsidRPr="00265489">
        <w:rPr>
          <w:rFonts w:ascii="Arial" w:hAnsi="Arial" w:cs="Arial"/>
          <w:lang w:val="es-ES"/>
        </w:rPr>
        <w:t xml:space="preserve"> concreciones curriculares</w:t>
      </w:r>
      <w:r w:rsidR="00BA2F38">
        <w:rPr>
          <w:rFonts w:ascii="Arial" w:hAnsi="Arial" w:cs="Arial"/>
          <w:lang w:val="es-ES"/>
        </w:rPr>
        <w:t xml:space="preserve"> </w:t>
      </w:r>
      <w:r w:rsidR="008428A4">
        <w:rPr>
          <w:rFonts w:ascii="Arial" w:hAnsi="Arial" w:cs="Arial"/>
          <w:lang w:val="es-ES"/>
        </w:rPr>
        <w:t>y la</w:t>
      </w:r>
      <w:r w:rsidR="00082D0F">
        <w:rPr>
          <w:rFonts w:ascii="Arial" w:hAnsi="Arial" w:cs="Arial"/>
          <w:lang w:val="es-ES"/>
        </w:rPr>
        <w:t xml:space="preserve"> obtención de los siguientes resultados:</w:t>
      </w:r>
    </w:p>
    <w:p w:rsidR="00445574" w:rsidRPr="00E83080" w:rsidRDefault="009C71C4" w:rsidP="00F643D4">
      <w:pPr>
        <w:pStyle w:val="Titulo5"/>
        <w:spacing w:line="360" w:lineRule="auto"/>
        <w:rPr>
          <w:rFonts w:ascii="Arial" w:hAnsi="Arial" w:cs="Arial"/>
          <w:lang w:val="es-ES"/>
        </w:rPr>
      </w:pPr>
      <w:r>
        <w:rPr>
          <w:rFonts w:ascii="Arial" w:hAnsi="Arial" w:cs="Arial"/>
          <w:lang w:val="es-ES"/>
        </w:rPr>
        <w:t>L</w:t>
      </w:r>
      <w:r w:rsidR="00005F51">
        <w:rPr>
          <w:rFonts w:ascii="Arial" w:hAnsi="Arial" w:cs="Arial"/>
          <w:lang w:val="es-ES"/>
        </w:rPr>
        <w:t xml:space="preserve">os programas que forman parte de la muestra objeto de estudio </w:t>
      </w:r>
      <w:r w:rsidR="00E83080">
        <w:rPr>
          <w:rFonts w:ascii="Arial" w:hAnsi="Arial" w:cs="Arial"/>
          <w:lang w:val="es-ES"/>
        </w:rPr>
        <w:t xml:space="preserve">responden a la política curricular de la pedagogía </w:t>
      </w:r>
      <w:proofErr w:type="spellStart"/>
      <w:r w:rsidR="00E83080">
        <w:rPr>
          <w:rFonts w:ascii="Arial" w:hAnsi="Arial" w:cs="Arial"/>
          <w:lang w:val="es-ES"/>
        </w:rPr>
        <w:t>problémica</w:t>
      </w:r>
      <w:proofErr w:type="spellEnd"/>
      <w:r w:rsidR="00E83080">
        <w:rPr>
          <w:rFonts w:ascii="Arial" w:hAnsi="Arial" w:cs="Arial"/>
          <w:lang w:val="es-ES"/>
        </w:rPr>
        <w:t xml:space="preserve">, lo cual </w:t>
      </w:r>
      <w:r w:rsidR="008428A4">
        <w:rPr>
          <w:rFonts w:ascii="Arial" w:hAnsi="Arial" w:cs="Arial"/>
          <w:lang w:val="es-ES"/>
        </w:rPr>
        <w:t>constituye una</w:t>
      </w:r>
      <w:r w:rsidR="00E83080" w:rsidRPr="00E83080">
        <w:rPr>
          <w:rFonts w:ascii="Arial" w:hAnsi="Arial" w:cs="Arial"/>
        </w:rPr>
        <w:t xml:space="preserve"> apuesta propia de la Uni</w:t>
      </w:r>
      <w:r w:rsidR="004722DF">
        <w:rPr>
          <w:rFonts w:ascii="Arial" w:hAnsi="Arial" w:cs="Arial"/>
        </w:rPr>
        <w:t>versidad Santo Tomás, en la que</w:t>
      </w:r>
      <w:r w:rsidR="00E83080" w:rsidRPr="00E83080">
        <w:rPr>
          <w:rFonts w:ascii="Arial" w:hAnsi="Arial" w:cs="Arial"/>
        </w:rPr>
        <w:t xml:space="preserve"> el currículo toma </w:t>
      </w:r>
      <w:r w:rsidR="00CC4819">
        <w:rPr>
          <w:rFonts w:ascii="Arial" w:hAnsi="Arial" w:cs="Arial"/>
        </w:rPr>
        <w:t xml:space="preserve">como punto eje de la formación </w:t>
      </w:r>
      <w:r w:rsidR="00E83080" w:rsidRPr="00E83080">
        <w:rPr>
          <w:rFonts w:ascii="Arial" w:hAnsi="Arial" w:cs="Arial"/>
        </w:rPr>
        <w:t>cuestionamientos derivados de las realidades cotidianas, que se ponen en diálogo con las perspectivas y los sustentos teóricos de las diferentes disciplinas.</w:t>
      </w:r>
    </w:p>
    <w:p w:rsidR="00B15B16" w:rsidRDefault="00397A12" w:rsidP="00F643D4">
      <w:pPr>
        <w:spacing w:line="360" w:lineRule="auto"/>
        <w:jc w:val="both"/>
        <w:rPr>
          <w:rFonts w:ascii="Arial" w:eastAsia="Times New Roman" w:hAnsi="Arial" w:cs="Arial"/>
          <w:sz w:val="20"/>
          <w:szCs w:val="20"/>
          <w:lang w:val="es-MX" w:eastAsia="es-ES"/>
        </w:rPr>
      </w:pPr>
      <w:r>
        <w:rPr>
          <w:rFonts w:ascii="Arial" w:eastAsia="Times New Roman" w:hAnsi="Arial" w:cs="Arial"/>
          <w:sz w:val="20"/>
          <w:szCs w:val="20"/>
          <w:lang w:val="es-MX" w:eastAsia="es-ES"/>
        </w:rPr>
        <w:t>L</w:t>
      </w:r>
      <w:r w:rsidR="00C6758D" w:rsidRPr="00C6758D">
        <w:rPr>
          <w:rFonts w:ascii="Arial" w:eastAsia="Times New Roman" w:hAnsi="Arial" w:cs="Arial"/>
          <w:sz w:val="20"/>
          <w:szCs w:val="20"/>
          <w:lang w:val="es-MX" w:eastAsia="es-ES"/>
        </w:rPr>
        <w:t>a comprensión de Santo Tomás de Aquino en su mét</w:t>
      </w:r>
      <w:r>
        <w:rPr>
          <w:rFonts w:ascii="Arial" w:eastAsia="Times New Roman" w:hAnsi="Arial" w:cs="Arial"/>
          <w:sz w:val="20"/>
          <w:szCs w:val="20"/>
          <w:lang w:val="es-MX" w:eastAsia="es-ES"/>
        </w:rPr>
        <w:t xml:space="preserve">odo prudencial y educativo, </w:t>
      </w:r>
      <w:r w:rsidR="00A74DB1">
        <w:rPr>
          <w:rFonts w:ascii="Arial" w:eastAsia="Times New Roman" w:hAnsi="Arial" w:cs="Arial"/>
          <w:sz w:val="20"/>
          <w:szCs w:val="20"/>
          <w:lang w:val="es-MX" w:eastAsia="es-ES"/>
        </w:rPr>
        <w:t xml:space="preserve">facilita </w:t>
      </w:r>
      <w:r w:rsidR="00C6758D" w:rsidRPr="00C6758D">
        <w:rPr>
          <w:rFonts w:ascii="Arial" w:eastAsia="Times New Roman" w:hAnsi="Arial" w:cs="Arial"/>
          <w:sz w:val="20"/>
          <w:szCs w:val="20"/>
          <w:lang w:val="es-MX" w:eastAsia="es-ES"/>
        </w:rPr>
        <w:t xml:space="preserve">leer críticamente la realidad que es </w:t>
      </w:r>
      <w:proofErr w:type="spellStart"/>
      <w:r w:rsidR="00C6758D" w:rsidRPr="00C6758D">
        <w:rPr>
          <w:rFonts w:ascii="Arial" w:eastAsia="Times New Roman" w:hAnsi="Arial" w:cs="Arial"/>
          <w:sz w:val="20"/>
          <w:szCs w:val="20"/>
          <w:lang w:val="es-MX" w:eastAsia="es-ES"/>
        </w:rPr>
        <w:t>problematizadora</w:t>
      </w:r>
      <w:proofErr w:type="spellEnd"/>
      <w:r w:rsidR="00F446A0">
        <w:rPr>
          <w:rFonts w:ascii="Arial" w:eastAsia="Times New Roman" w:hAnsi="Arial" w:cs="Arial"/>
          <w:sz w:val="20"/>
          <w:szCs w:val="20"/>
          <w:lang w:val="es-MX" w:eastAsia="es-ES"/>
        </w:rPr>
        <w:t>,</w:t>
      </w:r>
      <w:r w:rsidR="00C6758D" w:rsidRPr="00C6758D">
        <w:rPr>
          <w:rFonts w:ascii="Arial" w:eastAsia="Times New Roman" w:hAnsi="Arial" w:cs="Arial"/>
          <w:sz w:val="20"/>
          <w:szCs w:val="20"/>
          <w:lang w:val="es-MX" w:eastAsia="es-ES"/>
        </w:rPr>
        <w:t xml:space="preserve"> desde un pensamiento </w:t>
      </w:r>
      <w:proofErr w:type="spellStart"/>
      <w:r w:rsidR="00C6758D" w:rsidRPr="00C6758D">
        <w:rPr>
          <w:rFonts w:ascii="Arial" w:eastAsia="Times New Roman" w:hAnsi="Arial" w:cs="Arial"/>
          <w:sz w:val="20"/>
          <w:szCs w:val="20"/>
          <w:lang w:val="es-MX" w:eastAsia="es-ES"/>
        </w:rPr>
        <w:t>problémico</w:t>
      </w:r>
      <w:proofErr w:type="spellEnd"/>
      <w:r w:rsidR="00C6758D" w:rsidRPr="00C6758D">
        <w:rPr>
          <w:rFonts w:ascii="Arial" w:eastAsia="Times New Roman" w:hAnsi="Arial" w:cs="Arial"/>
          <w:sz w:val="20"/>
          <w:szCs w:val="20"/>
          <w:lang w:val="es-MX" w:eastAsia="es-ES"/>
        </w:rPr>
        <w:t xml:space="preserve"> que </w:t>
      </w:r>
      <w:r w:rsidR="00A74DB1">
        <w:rPr>
          <w:rFonts w:ascii="Arial" w:eastAsia="Times New Roman" w:hAnsi="Arial" w:cs="Arial"/>
          <w:sz w:val="20"/>
          <w:szCs w:val="20"/>
          <w:lang w:val="es-MX" w:eastAsia="es-ES"/>
        </w:rPr>
        <w:t>no fragmenta</w:t>
      </w:r>
      <w:r w:rsidR="00C6758D" w:rsidRPr="00C6758D">
        <w:rPr>
          <w:rFonts w:ascii="Arial" w:eastAsia="Times New Roman" w:hAnsi="Arial" w:cs="Arial"/>
          <w:sz w:val="20"/>
          <w:szCs w:val="20"/>
          <w:lang w:val="es-MX" w:eastAsia="es-ES"/>
        </w:rPr>
        <w:t xml:space="preserve"> el conocimiento en las disciplinas, sino </w:t>
      </w:r>
      <w:r w:rsidR="008428A4">
        <w:rPr>
          <w:rFonts w:ascii="Arial" w:eastAsia="Times New Roman" w:hAnsi="Arial" w:cs="Arial"/>
          <w:sz w:val="20"/>
          <w:szCs w:val="20"/>
          <w:lang w:val="es-MX" w:eastAsia="es-ES"/>
        </w:rPr>
        <w:t>que permite</w:t>
      </w:r>
      <w:r w:rsidR="00A74DB1">
        <w:rPr>
          <w:rFonts w:ascii="Arial" w:eastAsia="Times New Roman" w:hAnsi="Arial" w:cs="Arial"/>
          <w:sz w:val="20"/>
          <w:szCs w:val="20"/>
          <w:lang w:val="es-MX" w:eastAsia="es-ES"/>
        </w:rPr>
        <w:t xml:space="preserve"> </w:t>
      </w:r>
      <w:r w:rsidR="00C6758D" w:rsidRPr="00C6758D">
        <w:rPr>
          <w:rFonts w:ascii="Arial" w:eastAsia="Times New Roman" w:hAnsi="Arial" w:cs="Arial"/>
          <w:sz w:val="20"/>
          <w:szCs w:val="20"/>
          <w:lang w:val="es-MX" w:eastAsia="es-ES"/>
        </w:rPr>
        <w:t xml:space="preserve">abordarlo de manera </w:t>
      </w:r>
      <w:proofErr w:type="spellStart"/>
      <w:r w:rsidR="00C6758D" w:rsidRPr="00C6758D">
        <w:rPr>
          <w:rFonts w:ascii="Arial" w:eastAsia="Times New Roman" w:hAnsi="Arial" w:cs="Arial"/>
          <w:sz w:val="20"/>
          <w:szCs w:val="20"/>
          <w:lang w:val="es-MX" w:eastAsia="es-ES"/>
        </w:rPr>
        <w:t>transdisciplinar</w:t>
      </w:r>
      <w:proofErr w:type="spellEnd"/>
      <w:r w:rsidR="00C6758D" w:rsidRPr="00C6758D">
        <w:rPr>
          <w:rFonts w:ascii="Arial" w:eastAsia="Times New Roman" w:hAnsi="Arial" w:cs="Arial"/>
          <w:sz w:val="20"/>
          <w:szCs w:val="20"/>
          <w:lang w:val="es-MX" w:eastAsia="es-ES"/>
        </w:rPr>
        <w:t xml:space="preserve"> a través de los problemas y su estudio.</w:t>
      </w:r>
    </w:p>
    <w:p w:rsidR="00520C10" w:rsidRDefault="00520C10" w:rsidP="00F643D4">
      <w:pPr>
        <w:spacing w:line="360" w:lineRule="auto"/>
        <w:jc w:val="both"/>
      </w:pPr>
      <w:r>
        <w:rPr>
          <w:rFonts w:ascii="Arial" w:eastAsia="Times New Roman" w:hAnsi="Arial" w:cs="Arial"/>
          <w:sz w:val="20"/>
          <w:szCs w:val="20"/>
          <w:lang w:val="es-MX" w:eastAsia="es-ES"/>
        </w:rPr>
        <w:t xml:space="preserve"> </w:t>
      </w:r>
      <w:r w:rsidR="008428A4">
        <w:rPr>
          <w:rFonts w:ascii="Arial" w:eastAsia="Times New Roman" w:hAnsi="Arial" w:cs="Arial"/>
          <w:sz w:val="20"/>
          <w:szCs w:val="20"/>
          <w:lang w:val="es-MX" w:eastAsia="es-ES"/>
        </w:rPr>
        <w:t>El Proyecto Educativo</w:t>
      </w:r>
      <w:r w:rsidR="00A57E22">
        <w:rPr>
          <w:rFonts w:ascii="Arial" w:eastAsia="Times New Roman" w:hAnsi="Arial" w:cs="Arial"/>
          <w:sz w:val="20"/>
          <w:szCs w:val="20"/>
          <w:lang w:val="es-MX" w:eastAsia="es-ES"/>
        </w:rPr>
        <w:t xml:space="preserve"> </w:t>
      </w:r>
      <w:r w:rsidR="008428A4">
        <w:rPr>
          <w:rFonts w:ascii="Arial" w:eastAsia="Times New Roman" w:hAnsi="Arial" w:cs="Arial"/>
          <w:sz w:val="20"/>
          <w:szCs w:val="20"/>
          <w:lang w:val="es-MX" w:eastAsia="es-ES"/>
        </w:rPr>
        <w:t>Pedagógico (</w:t>
      </w:r>
      <w:r w:rsidR="00AE40D3">
        <w:rPr>
          <w:rFonts w:ascii="Arial" w:eastAsia="Times New Roman" w:hAnsi="Arial" w:cs="Arial"/>
          <w:sz w:val="20"/>
          <w:szCs w:val="20"/>
          <w:lang w:val="es-MX" w:eastAsia="es-ES"/>
        </w:rPr>
        <w:t>PEP)</w:t>
      </w:r>
      <w:r w:rsidR="00760CC2">
        <w:rPr>
          <w:rFonts w:ascii="Arial" w:eastAsia="Times New Roman" w:hAnsi="Arial" w:cs="Arial"/>
          <w:sz w:val="20"/>
          <w:szCs w:val="20"/>
          <w:lang w:val="es-MX" w:eastAsia="es-ES"/>
        </w:rPr>
        <w:t xml:space="preserve">, </w:t>
      </w:r>
      <w:r w:rsidR="008428A4">
        <w:rPr>
          <w:rFonts w:ascii="Arial" w:eastAsia="Times New Roman" w:hAnsi="Arial" w:cs="Arial"/>
          <w:sz w:val="20"/>
          <w:szCs w:val="20"/>
          <w:lang w:val="es-MX" w:eastAsia="es-ES"/>
        </w:rPr>
        <w:t xml:space="preserve">es </w:t>
      </w:r>
      <w:r w:rsidR="008428A4" w:rsidRPr="00520C10">
        <w:rPr>
          <w:rFonts w:ascii="Arial" w:eastAsia="Times New Roman" w:hAnsi="Arial" w:cs="Arial"/>
          <w:sz w:val="20"/>
          <w:szCs w:val="20"/>
          <w:lang w:val="es-MX" w:eastAsia="es-ES"/>
        </w:rPr>
        <w:t>un</w:t>
      </w:r>
      <w:r w:rsidRPr="00520C10">
        <w:rPr>
          <w:rFonts w:ascii="Arial" w:eastAsia="Times New Roman" w:hAnsi="Arial" w:cs="Arial"/>
          <w:sz w:val="20"/>
          <w:szCs w:val="20"/>
          <w:lang w:val="es-MX" w:eastAsia="es-ES"/>
        </w:rPr>
        <w:t xml:space="preserve"> documento o concreción curricular que se constituye en ruta de navegación de un programa académico, pues esboza principios, orientaciones y políticas que dirigen su desarrollo. Declara, entre otros, la misión, la visión y el propósito de formación que le da identidad (UDCFD-USTA, 2015). </w:t>
      </w:r>
      <w:r w:rsidR="00205971">
        <w:rPr>
          <w:rFonts w:ascii="Arial" w:eastAsia="Times New Roman" w:hAnsi="Arial" w:cs="Arial"/>
          <w:sz w:val="20"/>
          <w:szCs w:val="20"/>
          <w:lang w:val="es-MX" w:eastAsia="es-ES"/>
        </w:rPr>
        <w:t xml:space="preserve"> </w:t>
      </w:r>
      <w:r>
        <w:rPr>
          <w:rFonts w:ascii="Arial" w:eastAsia="Times New Roman" w:hAnsi="Arial" w:cs="Arial"/>
          <w:sz w:val="20"/>
          <w:szCs w:val="20"/>
          <w:lang w:val="es-MX" w:eastAsia="es-ES"/>
        </w:rPr>
        <w:t>En c</w:t>
      </w:r>
      <w:r w:rsidR="002F6022">
        <w:rPr>
          <w:rFonts w:ascii="Arial" w:eastAsia="Times New Roman" w:hAnsi="Arial" w:cs="Arial"/>
          <w:sz w:val="20"/>
          <w:szCs w:val="20"/>
          <w:lang w:val="es-MX" w:eastAsia="es-ES"/>
        </w:rPr>
        <w:t>ada pro</w:t>
      </w:r>
      <w:r w:rsidR="00A64F91">
        <w:rPr>
          <w:rFonts w:ascii="Arial" w:eastAsia="Times New Roman" w:hAnsi="Arial" w:cs="Arial"/>
          <w:sz w:val="20"/>
          <w:szCs w:val="20"/>
          <w:lang w:val="es-MX" w:eastAsia="es-ES"/>
        </w:rPr>
        <w:t xml:space="preserve">grama analizado, </w:t>
      </w:r>
      <w:r w:rsidR="00B94F81">
        <w:rPr>
          <w:rFonts w:ascii="Arial" w:eastAsia="Times New Roman" w:hAnsi="Arial" w:cs="Arial"/>
          <w:sz w:val="20"/>
          <w:szCs w:val="20"/>
          <w:lang w:val="es-MX" w:eastAsia="es-ES"/>
        </w:rPr>
        <w:t xml:space="preserve">como proyecto curricular único, se plasman </w:t>
      </w:r>
      <w:r w:rsidR="00B94F81" w:rsidRPr="00B94F81">
        <w:rPr>
          <w:rFonts w:ascii="Arial" w:eastAsia="Times New Roman" w:hAnsi="Arial" w:cs="Arial"/>
          <w:sz w:val="20"/>
          <w:szCs w:val="20"/>
          <w:lang w:val="es-MX" w:eastAsia="es-ES"/>
        </w:rPr>
        <w:t>las intencionalidades educativas, pedagógicas, curriculares y didácticas, la forma de relaci</w:t>
      </w:r>
      <w:r w:rsidR="00362D12">
        <w:rPr>
          <w:rFonts w:ascii="Arial" w:eastAsia="Times New Roman" w:hAnsi="Arial" w:cs="Arial"/>
          <w:sz w:val="20"/>
          <w:szCs w:val="20"/>
          <w:lang w:val="es-MX" w:eastAsia="es-ES"/>
        </w:rPr>
        <w:t xml:space="preserve">onarse con el entorno, así como </w:t>
      </w:r>
      <w:r w:rsidR="00B94F81" w:rsidRPr="00B94F81">
        <w:rPr>
          <w:rFonts w:ascii="Arial" w:eastAsia="Times New Roman" w:hAnsi="Arial" w:cs="Arial"/>
          <w:sz w:val="20"/>
          <w:szCs w:val="20"/>
          <w:lang w:val="es-MX" w:eastAsia="es-ES"/>
        </w:rPr>
        <w:t xml:space="preserve"> la </w:t>
      </w:r>
      <w:proofErr w:type="spellStart"/>
      <w:r w:rsidR="00B94F81" w:rsidRPr="00B94F81">
        <w:rPr>
          <w:rFonts w:ascii="Arial" w:eastAsia="Times New Roman" w:hAnsi="Arial" w:cs="Arial"/>
          <w:sz w:val="20"/>
          <w:szCs w:val="20"/>
          <w:lang w:val="es-MX" w:eastAsia="es-ES"/>
        </w:rPr>
        <w:t>visibilización</w:t>
      </w:r>
      <w:proofErr w:type="spellEnd"/>
      <w:r w:rsidR="00B94F81" w:rsidRPr="00B94F81">
        <w:rPr>
          <w:rFonts w:ascii="Arial" w:eastAsia="Times New Roman" w:hAnsi="Arial" w:cs="Arial"/>
          <w:sz w:val="20"/>
          <w:szCs w:val="20"/>
          <w:lang w:val="es-MX" w:eastAsia="es-ES"/>
        </w:rPr>
        <w:t xml:space="preserve"> de la interrelación de las funciones sustantivas en el programa académico, </w:t>
      </w:r>
      <w:r w:rsidR="00B94F81">
        <w:rPr>
          <w:rFonts w:ascii="Arial" w:eastAsia="Times New Roman" w:hAnsi="Arial" w:cs="Arial"/>
          <w:sz w:val="20"/>
          <w:szCs w:val="20"/>
          <w:lang w:val="es-MX" w:eastAsia="es-ES"/>
        </w:rPr>
        <w:t xml:space="preserve">por lo que se </w:t>
      </w:r>
      <w:r w:rsidR="009A30BE">
        <w:rPr>
          <w:rFonts w:ascii="Arial" w:eastAsia="Times New Roman" w:hAnsi="Arial" w:cs="Arial"/>
          <w:sz w:val="20"/>
          <w:szCs w:val="20"/>
          <w:lang w:val="es-MX" w:eastAsia="es-ES"/>
        </w:rPr>
        <w:t>identifica coherencia y pertinencia</w:t>
      </w:r>
      <w:r w:rsidR="009A30BE" w:rsidRPr="009A30BE">
        <w:rPr>
          <w:rFonts w:ascii="Arial" w:eastAsia="Times New Roman" w:hAnsi="Arial" w:cs="Arial"/>
          <w:sz w:val="20"/>
          <w:szCs w:val="20"/>
          <w:lang w:val="es-MX" w:eastAsia="es-ES"/>
        </w:rPr>
        <w:t xml:space="preserve"> con la filosofía y lineamientos institucionales plasmados </w:t>
      </w:r>
      <w:r w:rsidR="009A30BE">
        <w:rPr>
          <w:rFonts w:ascii="Arial" w:eastAsia="Times New Roman" w:hAnsi="Arial" w:cs="Arial"/>
          <w:sz w:val="20"/>
          <w:szCs w:val="20"/>
          <w:lang w:val="es-MX" w:eastAsia="es-ES"/>
        </w:rPr>
        <w:t>en el P</w:t>
      </w:r>
      <w:r w:rsidR="00804386">
        <w:rPr>
          <w:rFonts w:ascii="Arial" w:eastAsia="Times New Roman" w:hAnsi="Arial" w:cs="Arial"/>
          <w:sz w:val="20"/>
          <w:szCs w:val="20"/>
          <w:lang w:val="es-MX" w:eastAsia="es-ES"/>
        </w:rPr>
        <w:t xml:space="preserve">royecto </w:t>
      </w:r>
      <w:r w:rsidR="009A30BE">
        <w:rPr>
          <w:rFonts w:ascii="Arial" w:eastAsia="Times New Roman" w:hAnsi="Arial" w:cs="Arial"/>
          <w:sz w:val="20"/>
          <w:szCs w:val="20"/>
          <w:lang w:val="es-MX" w:eastAsia="es-ES"/>
        </w:rPr>
        <w:t>E</w:t>
      </w:r>
      <w:r w:rsidR="00804386">
        <w:rPr>
          <w:rFonts w:ascii="Arial" w:eastAsia="Times New Roman" w:hAnsi="Arial" w:cs="Arial"/>
          <w:sz w:val="20"/>
          <w:szCs w:val="20"/>
          <w:lang w:val="es-MX" w:eastAsia="es-ES"/>
        </w:rPr>
        <w:t xml:space="preserve">ducativo </w:t>
      </w:r>
      <w:r w:rsidR="009A30BE">
        <w:rPr>
          <w:rFonts w:ascii="Arial" w:eastAsia="Times New Roman" w:hAnsi="Arial" w:cs="Arial"/>
          <w:sz w:val="20"/>
          <w:szCs w:val="20"/>
          <w:lang w:val="es-MX" w:eastAsia="es-ES"/>
        </w:rPr>
        <w:t>I</w:t>
      </w:r>
      <w:r w:rsidR="00804386">
        <w:rPr>
          <w:rFonts w:ascii="Arial" w:eastAsia="Times New Roman" w:hAnsi="Arial" w:cs="Arial"/>
          <w:sz w:val="20"/>
          <w:szCs w:val="20"/>
          <w:lang w:val="es-MX" w:eastAsia="es-ES"/>
        </w:rPr>
        <w:t>nstitucional (PEI)</w:t>
      </w:r>
      <w:r w:rsidR="009A30BE">
        <w:rPr>
          <w:rFonts w:ascii="Arial" w:eastAsia="Times New Roman" w:hAnsi="Arial" w:cs="Arial"/>
          <w:sz w:val="20"/>
          <w:szCs w:val="20"/>
          <w:lang w:val="es-MX" w:eastAsia="es-ES"/>
        </w:rPr>
        <w:t>, se expresan</w:t>
      </w:r>
      <w:r w:rsidR="009A30BE" w:rsidRPr="009A30BE">
        <w:rPr>
          <w:rFonts w:ascii="Arial" w:eastAsia="Times New Roman" w:hAnsi="Arial" w:cs="Arial"/>
          <w:sz w:val="20"/>
          <w:szCs w:val="20"/>
          <w:lang w:val="es-MX" w:eastAsia="es-ES"/>
        </w:rPr>
        <w:t xml:space="preserve"> las necesidades del contexto y la dinámica particular de cada Programa Académico.</w:t>
      </w:r>
      <w:r w:rsidR="009A30BE" w:rsidRPr="009A30BE">
        <w:t xml:space="preserve"> </w:t>
      </w:r>
    </w:p>
    <w:p w:rsidR="00CE5962" w:rsidRDefault="0057391A" w:rsidP="00F643D4">
      <w:pPr>
        <w:spacing w:line="360" w:lineRule="auto"/>
        <w:jc w:val="both"/>
        <w:rPr>
          <w:rFonts w:ascii="Arial" w:eastAsia="Times New Roman" w:hAnsi="Arial" w:cs="Arial"/>
          <w:sz w:val="20"/>
          <w:szCs w:val="20"/>
          <w:lang w:val="es-MX" w:eastAsia="es-ES"/>
        </w:rPr>
      </w:pPr>
      <w:r>
        <w:rPr>
          <w:rFonts w:ascii="Arial" w:eastAsia="Times New Roman" w:hAnsi="Arial" w:cs="Arial"/>
          <w:sz w:val="20"/>
          <w:szCs w:val="20"/>
          <w:lang w:val="es-MX" w:eastAsia="es-ES"/>
        </w:rPr>
        <w:lastRenderedPageBreak/>
        <w:t xml:space="preserve">A </w:t>
      </w:r>
      <w:r w:rsidRPr="0057391A">
        <w:rPr>
          <w:rFonts w:ascii="Arial" w:eastAsia="Times New Roman" w:hAnsi="Arial" w:cs="Arial"/>
          <w:sz w:val="20"/>
          <w:szCs w:val="20"/>
          <w:lang w:val="es-MX" w:eastAsia="es-ES"/>
        </w:rPr>
        <w:t xml:space="preserve">través del análisis </w:t>
      </w:r>
      <w:r w:rsidRPr="00A76E02">
        <w:rPr>
          <w:rFonts w:ascii="Arial" w:eastAsia="Times New Roman" w:hAnsi="Arial" w:cs="Arial"/>
          <w:sz w:val="20"/>
          <w:szCs w:val="20"/>
          <w:lang w:val="es-MX" w:eastAsia="es-ES"/>
        </w:rPr>
        <w:t>de la revisión de los PAP</w:t>
      </w:r>
      <w:r w:rsidR="00CA3495">
        <w:rPr>
          <w:rFonts w:ascii="Arial" w:eastAsia="Times New Roman" w:hAnsi="Arial" w:cs="Arial"/>
          <w:sz w:val="20"/>
          <w:szCs w:val="20"/>
          <w:lang w:val="es-MX" w:eastAsia="es-ES"/>
        </w:rPr>
        <w:t>,</w:t>
      </w:r>
      <w:r w:rsidR="00520C10">
        <w:rPr>
          <w:rFonts w:ascii="Arial" w:eastAsia="Times New Roman" w:hAnsi="Arial" w:cs="Arial"/>
          <w:sz w:val="20"/>
          <w:szCs w:val="20"/>
          <w:lang w:val="es-MX" w:eastAsia="es-ES"/>
        </w:rPr>
        <w:t xml:space="preserve"> </w:t>
      </w:r>
      <w:r w:rsidR="00CC4819">
        <w:rPr>
          <w:rFonts w:ascii="Arial" w:eastAsia="Times New Roman" w:hAnsi="Arial" w:cs="Arial"/>
          <w:sz w:val="20"/>
          <w:szCs w:val="20"/>
          <w:lang w:val="es-MX" w:eastAsia="es-ES"/>
        </w:rPr>
        <w:t>“</w:t>
      </w:r>
      <w:r w:rsidRPr="0057391A">
        <w:rPr>
          <w:rFonts w:ascii="Arial" w:eastAsia="Times New Roman" w:hAnsi="Arial" w:cs="Arial"/>
          <w:sz w:val="20"/>
          <w:szCs w:val="20"/>
          <w:lang w:val="es-MX" w:eastAsia="es-ES"/>
        </w:rPr>
        <w:t>documento o concreción curricular que permite planear semestralmente el desarrollo asertivo, pertinente y oportun</w:t>
      </w:r>
      <w:r w:rsidR="00422741">
        <w:rPr>
          <w:rFonts w:ascii="Arial" w:eastAsia="Times New Roman" w:hAnsi="Arial" w:cs="Arial"/>
          <w:sz w:val="20"/>
          <w:szCs w:val="20"/>
          <w:lang w:val="es-MX" w:eastAsia="es-ES"/>
        </w:rPr>
        <w:t>o de los programas académicos, s</w:t>
      </w:r>
      <w:r w:rsidRPr="0057391A">
        <w:rPr>
          <w:rFonts w:ascii="Arial" w:eastAsia="Times New Roman" w:hAnsi="Arial" w:cs="Arial"/>
          <w:sz w:val="20"/>
          <w:szCs w:val="20"/>
          <w:lang w:val="es-MX" w:eastAsia="es-ES"/>
        </w:rPr>
        <w:t>e constituye en la bitácora de estrategias académicas, mecanismos y acciones concretas iluminada</w:t>
      </w:r>
      <w:r>
        <w:rPr>
          <w:rFonts w:ascii="Arial" w:eastAsia="Times New Roman" w:hAnsi="Arial" w:cs="Arial"/>
          <w:sz w:val="20"/>
          <w:szCs w:val="20"/>
          <w:lang w:val="es-MX" w:eastAsia="es-ES"/>
        </w:rPr>
        <w:t>s por el PEP</w:t>
      </w:r>
      <w:r w:rsidR="00CC4819">
        <w:rPr>
          <w:rFonts w:ascii="Arial" w:eastAsia="Times New Roman" w:hAnsi="Arial" w:cs="Arial"/>
          <w:sz w:val="20"/>
          <w:szCs w:val="20"/>
          <w:lang w:val="es-MX" w:eastAsia="es-ES"/>
        </w:rPr>
        <w:t>”</w:t>
      </w:r>
      <w:r>
        <w:rPr>
          <w:rFonts w:ascii="Arial" w:eastAsia="Times New Roman" w:hAnsi="Arial" w:cs="Arial"/>
          <w:sz w:val="20"/>
          <w:szCs w:val="20"/>
          <w:lang w:val="es-MX" w:eastAsia="es-ES"/>
        </w:rPr>
        <w:t xml:space="preserve"> (UDCFD-USTA, 2015)</w:t>
      </w:r>
      <w:r w:rsidR="00592F76">
        <w:rPr>
          <w:rFonts w:ascii="Arial" w:eastAsia="Times New Roman" w:hAnsi="Arial" w:cs="Arial"/>
          <w:sz w:val="20"/>
          <w:szCs w:val="20"/>
          <w:lang w:val="es-MX" w:eastAsia="es-ES"/>
        </w:rPr>
        <w:t>,</w:t>
      </w:r>
      <w:r w:rsidR="00753124">
        <w:rPr>
          <w:rFonts w:ascii="Arial" w:eastAsia="Times New Roman" w:hAnsi="Arial" w:cs="Arial"/>
          <w:sz w:val="20"/>
          <w:szCs w:val="20"/>
          <w:lang w:val="es-MX" w:eastAsia="es-ES"/>
        </w:rPr>
        <w:t xml:space="preserve"> </w:t>
      </w:r>
      <w:r w:rsidR="001058A5">
        <w:rPr>
          <w:rFonts w:ascii="Arial" w:eastAsia="Times New Roman" w:hAnsi="Arial" w:cs="Arial"/>
          <w:sz w:val="20"/>
          <w:szCs w:val="20"/>
          <w:lang w:val="es-MX" w:eastAsia="es-ES"/>
        </w:rPr>
        <w:t xml:space="preserve">se reconoce la </w:t>
      </w:r>
      <w:r w:rsidR="00592F76">
        <w:rPr>
          <w:rFonts w:ascii="Arial" w:eastAsia="Times New Roman" w:hAnsi="Arial" w:cs="Arial"/>
          <w:sz w:val="20"/>
          <w:szCs w:val="20"/>
          <w:lang w:val="es-MX" w:eastAsia="es-ES"/>
        </w:rPr>
        <w:t xml:space="preserve">articulación epistemológica con el PEP de cada programa y </w:t>
      </w:r>
      <w:r w:rsidR="0062338D">
        <w:rPr>
          <w:rFonts w:ascii="Arial" w:eastAsia="Times New Roman" w:hAnsi="Arial" w:cs="Arial"/>
          <w:sz w:val="20"/>
          <w:szCs w:val="20"/>
          <w:lang w:val="es-MX" w:eastAsia="es-ES"/>
        </w:rPr>
        <w:t xml:space="preserve">se </w:t>
      </w:r>
      <w:r w:rsidR="00833F2A">
        <w:rPr>
          <w:rFonts w:ascii="Arial" w:eastAsia="Times New Roman" w:hAnsi="Arial" w:cs="Arial"/>
          <w:sz w:val="20"/>
          <w:szCs w:val="20"/>
          <w:lang w:val="es-MX" w:eastAsia="es-ES"/>
        </w:rPr>
        <w:t xml:space="preserve">identificaron </w:t>
      </w:r>
      <w:r w:rsidR="008769F2">
        <w:rPr>
          <w:rFonts w:ascii="Arial" w:eastAsia="Times New Roman" w:hAnsi="Arial" w:cs="Arial"/>
          <w:sz w:val="20"/>
          <w:szCs w:val="20"/>
          <w:lang w:val="es-MX" w:eastAsia="es-ES"/>
        </w:rPr>
        <w:t>las siguientes regularidades</w:t>
      </w:r>
      <w:r w:rsidR="00127CE9">
        <w:rPr>
          <w:rFonts w:ascii="Arial" w:eastAsia="Times New Roman" w:hAnsi="Arial" w:cs="Arial"/>
          <w:sz w:val="20"/>
          <w:szCs w:val="20"/>
          <w:lang w:val="es-MX" w:eastAsia="es-ES"/>
        </w:rPr>
        <w:t xml:space="preserve"> en las que hay que </w:t>
      </w:r>
      <w:r w:rsidR="003923C5">
        <w:rPr>
          <w:rFonts w:ascii="Arial" w:eastAsia="Times New Roman" w:hAnsi="Arial" w:cs="Arial"/>
          <w:sz w:val="20"/>
          <w:szCs w:val="20"/>
          <w:lang w:val="es-MX" w:eastAsia="es-ES"/>
        </w:rPr>
        <w:t>consolidar su fortalecimiento</w:t>
      </w:r>
      <w:r w:rsidR="001B648F">
        <w:rPr>
          <w:rFonts w:ascii="Arial" w:eastAsia="Times New Roman" w:hAnsi="Arial" w:cs="Arial"/>
          <w:sz w:val="20"/>
          <w:szCs w:val="20"/>
          <w:lang w:val="es-MX" w:eastAsia="es-ES"/>
        </w:rPr>
        <w:t xml:space="preserve"> </w:t>
      </w:r>
      <w:r w:rsidR="00540397">
        <w:rPr>
          <w:rFonts w:ascii="Arial" w:eastAsia="Times New Roman" w:hAnsi="Arial" w:cs="Arial"/>
          <w:sz w:val="20"/>
          <w:szCs w:val="20"/>
          <w:lang w:val="es-MX" w:eastAsia="es-ES"/>
        </w:rPr>
        <w:t>tales como</w:t>
      </w:r>
      <w:r w:rsidR="008769F2">
        <w:rPr>
          <w:rFonts w:ascii="Arial" w:eastAsia="Times New Roman" w:hAnsi="Arial" w:cs="Arial"/>
          <w:sz w:val="20"/>
          <w:szCs w:val="20"/>
          <w:lang w:val="es-MX" w:eastAsia="es-ES"/>
        </w:rPr>
        <w:t xml:space="preserve">: profundizar </w:t>
      </w:r>
      <w:r w:rsidR="006456E2">
        <w:rPr>
          <w:rFonts w:ascii="Arial" w:eastAsia="Times New Roman" w:hAnsi="Arial" w:cs="Arial"/>
          <w:sz w:val="20"/>
          <w:szCs w:val="20"/>
          <w:lang w:val="es-MX" w:eastAsia="es-ES"/>
        </w:rPr>
        <w:t xml:space="preserve">en </w:t>
      </w:r>
      <w:r w:rsidR="008769F2">
        <w:rPr>
          <w:rFonts w:ascii="Arial" w:eastAsia="Times New Roman" w:hAnsi="Arial" w:cs="Arial"/>
          <w:sz w:val="20"/>
          <w:szCs w:val="20"/>
          <w:lang w:val="es-MX" w:eastAsia="es-ES"/>
        </w:rPr>
        <w:t xml:space="preserve">la </w:t>
      </w:r>
      <w:r w:rsidR="00127CE9">
        <w:rPr>
          <w:rFonts w:ascii="Arial" w:eastAsia="Times New Roman" w:hAnsi="Arial" w:cs="Arial"/>
          <w:sz w:val="20"/>
          <w:szCs w:val="20"/>
          <w:lang w:val="es-MX" w:eastAsia="es-ES"/>
        </w:rPr>
        <w:t>pertin</w:t>
      </w:r>
      <w:r w:rsidR="008769F2">
        <w:rPr>
          <w:rFonts w:ascii="Arial" w:eastAsia="Times New Roman" w:hAnsi="Arial" w:cs="Arial"/>
          <w:sz w:val="20"/>
          <w:szCs w:val="20"/>
          <w:lang w:val="es-MX" w:eastAsia="es-ES"/>
        </w:rPr>
        <w:t>encia del programa en contexto internacional</w:t>
      </w:r>
      <w:r w:rsidR="001139F4">
        <w:rPr>
          <w:rFonts w:ascii="Arial" w:eastAsia="Times New Roman" w:hAnsi="Arial" w:cs="Arial"/>
          <w:sz w:val="20"/>
          <w:szCs w:val="20"/>
          <w:lang w:val="es-MX" w:eastAsia="es-ES"/>
        </w:rPr>
        <w:t>, ya que</w:t>
      </w:r>
      <w:r w:rsidR="003326F3">
        <w:rPr>
          <w:rFonts w:ascii="Arial" w:eastAsia="Times New Roman" w:hAnsi="Arial" w:cs="Arial"/>
          <w:sz w:val="20"/>
          <w:szCs w:val="20"/>
          <w:lang w:val="es-MX" w:eastAsia="es-ES"/>
        </w:rPr>
        <w:t xml:space="preserve"> enfocan </w:t>
      </w:r>
      <w:r w:rsidR="00127CE9">
        <w:rPr>
          <w:rFonts w:ascii="Arial" w:eastAsia="Times New Roman" w:hAnsi="Arial" w:cs="Arial"/>
          <w:sz w:val="20"/>
          <w:szCs w:val="20"/>
          <w:lang w:val="es-MX" w:eastAsia="es-ES"/>
        </w:rPr>
        <w:t xml:space="preserve">el análisis </w:t>
      </w:r>
      <w:r w:rsidR="00921796">
        <w:rPr>
          <w:rFonts w:ascii="Arial" w:eastAsia="Times New Roman" w:hAnsi="Arial" w:cs="Arial"/>
          <w:sz w:val="20"/>
          <w:szCs w:val="20"/>
          <w:lang w:val="es-MX" w:eastAsia="es-ES"/>
        </w:rPr>
        <w:t>fundamentalmente a los contextos</w:t>
      </w:r>
      <w:r w:rsidR="003326F3">
        <w:rPr>
          <w:rFonts w:ascii="Arial" w:eastAsia="Times New Roman" w:hAnsi="Arial" w:cs="Arial"/>
          <w:sz w:val="20"/>
          <w:szCs w:val="20"/>
          <w:lang w:val="es-MX" w:eastAsia="es-ES"/>
        </w:rPr>
        <w:t xml:space="preserve"> local e institucional, </w:t>
      </w:r>
      <w:r w:rsidR="00127CE9">
        <w:rPr>
          <w:rFonts w:ascii="Arial" w:eastAsia="Times New Roman" w:hAnsi="Arial" w:cs="Arial"/>
          <w:sz w:val="20"/>
          <w:szCs w:val="20"/>
          <w:lang w:val="es-MX" w:eastAsia="es-ES"/>
        </w:rPr>
        <w:t>descripción pedagógica a la luz</w:t>
      </w:r>
      <w:r>
        <w:rPr>
          <w:rFonts w:ascii="Arial" w:eastAsia="Times New Roman" w:hAnsi="Arial" w:cs="Arial"/>
          <w:sz w:val="20"/>
          <w:szCs w:val="20"/>
          <w:lang w:val="es-MX" w:eastAsia="es-ES"/>
        </w:rPr>
        <w:t xml:space="preserve"> de los propósitos del programa </w:t>
      </w:r>
      <w:r w:rsidR="00127CE9">
        <w:rPr>
          <w:rFonts w:ascii="Arial" w:eastAsia="Times New Roman" w:hAnsi="Arial" w:cs="Arial"/>
          <w:sz w:val="20"/>
          <w:szCs w:val="20"/>
          <w:lang w:val="es-MX" w:eastAsia="es-ES"/>
        </w:rPr>
        <w:t xml:space="preserve"> </w:t>
      </w:r>
      <w:r w:rsidR="006456E2">
        <w:rPr>
          <w:rFonts w:ascii="Arial" w:eastAsia="Times New Roman" w:hAnsi="Arial" w:cs="Arial"/>
          <w:sz w:val="20"/>
          <w:szCs w:val="20"/>
          <w:lang w:val="es-MX" w:eastAsia="es-ES"/>
        </w:rPr>
        <w:t xml:space="preserve">y </w:t>
      </w:r>
      <w:r w:rsidR="00127CE9">
        <w:rPr>
          <w:rFonts w:ascii="Arial" w:eastAsia="Times New Roman" w:hAnsi="Arial" w:cs="Arial"/>
          <w:sz w:val="20"/>
          <w:szCs w:val="20"/>
          <w:lang w:val="es-MX" w:eastAsia="es-ES"/>
        </w:rPr>
        <w:t>las estrategias a desarro</w:t>
      </w:r>
      <w:r w:rsidR="006456E2">
        <w:rPr>
          <w:rFonts w:ascii="Arial" w:eastAsia="Times New Roman" w:hAnsi="Arial" w:cs="Arial"/>
          <w:sz w:val="20"/>
          <w:szCs w:val="20"/>
          <w:lang w:val="es-MX" w:eastAsia="es-ES"/>
        </w:rPr>
        <w:t>llar en el proceso de formación (</w:t>
      </w:r>
      <w:r w:rsidR="004C7E03">
        <w:rPr>
          <w:rFonts w:ascii="Arial" w:eastAsia="Times New Roman" w:hAnsi="Arial" w:cs="Arial"/>
          <w:sz w:val="20"/>
          <w:szCs w:val="20"/>
          <w:lang w:val="es-MX" w:eastAsia="es-ES"/>
        </w:rPr>
        <w:t>Proyección</w:t>
      </w:r>
      <w:r w:rsidR="001058A5">
        <w:rPr>
          <w:rFonts w:ascii="Arial" w:eastAsia="Times New Roman" w:hAnsi="Arial" w:cs="Arial"/>
          <w:sz w:val="20"/>
          <w:szCs w:val="20"/>
          <w:lang w:val="es-MX" w:eastAsia="es-ES"/>
        </w:rPr>
        <w:t xml:space="preserve"> social u</w:t>
      </w:r>
      <w:r w:rsidR="006456E2">
        <w:rPr>
          <w:rFonts w:ascii="Arial" w:eastAsia="Times New Roman" w:hAnsi="Arial" w:cs="Arial"/>
          <w:sz w:val="20"/>
          <w:szCs w:val="20"/>
          <w:lang w:val="es-MX" w:eastAsia="es-ES"/>
        </w:rPr>
        <w:t>niversitaria, formación investigativa e investigativa formativa),</w:t>
      </w:r>
      <w:r w:rsidR="00B63DC8">
        <w:t xml:space="preserve"> </w:t>
      </w:r>
      <w:r w:rsidR="00B63DC8" w:rsidRPr="00B63DC8">
        <w:rPr>
          <w:rFonts w:ascii="Arial" w:eastAsia="Times New Roman" w:hAnsi="Arial" w:cs="Arial"/>
          <w:sz w:val="20"/>
          <w:szCs w:val="20"/>
          <w:lang w:val="es-MX" w:eastAsia="es-ES"/>
        </w:rPr>
        <w:t>estrategias didácticas y evaluativas que el programa aplica o promueve</w:t>
      </w:r>
      <w:r w:rsidR="006456E2">
        <w:rPr>
          <w:rFonts w:ascii="Arial" w:eastAsia="Times New Roman" w:hAnsi="Arial" w:cs="Arial"/>
          <w:sz w:val="20"/>
          <w:szCs w:val="20"/>
          <w:lang w:val="es-MX" w:eastAsia="es-ES"/>
        </w:rPr>
        <w:t xml:space="preserve"> en </w:t>
      </w:r>
      <w:r w:rsidR="00964CD9">
        <w:rPr>
          <w:rFonts w:ascii="Arial" w:eastAsia="Times New Roman" w:hAnsi="Arial" w:cs="Arial"/>
          <w:sz w:val="20"/>
          <w:szCs w:val="20"/>
          <w:lang w:val="es-MX" w:eastAsia="es-ES"/>
        </w:rPr>
        <w:t>coherencia</w:t>
      </w:r>
      <w:r w:rsidR="006456E2" w:rsidRPr="006456E2">
        <w:rPr>
          <w:rFonts w:ascii="Arial" w:eastAsia="Times New Roman" w:hAnsi="Arial" w:cs="Arial"/>
          <w:sz w:val="20"/>
          <w:szCs w:val="20"/>
          <w:lang w:val="es-MX" w:eastAsia="es-ES"/>
        </w:rPr>
        <w:t xml:space="preserve"> con el marco pedagógico instit</w:t>
      </w:r>
      <w:r w:rsidR="00F5247D">
        <w:rPr>
          <w:rFonts w:ascii="Arial" w:eastAsia="Times New Roman" w:hAnsi="Arial" w:cs="Arial"/>
          <w:sz w:val="20"/>
          <w:szCs w:val="20"/>
          <w:lang w:val="es-MX" w:eastAsia="es-ES"/>
        </w:rPr>
        <w:t xml:space="preserve">ucional, </w:t>
      </w:r>
      <w:r w:rsidR="0077341A">
        <w:rPr>
          <w:rFonts w:ascii="Arial" w:eastAsia="Times New Roman" w:hAnsi="Arial" w:cs="Arial"/>
          <w:sz w:val="20"/>
          <w:szCs w:val="20"/>
          <w:lang w:val="es-MX" w:eastAsia="es-ES"/>
        </w:rPr>
        <w:t>identificar</w:t>
      </w:r>
      <w:r w:rsidR="002B37CA">
        <w:rPr>
          <w:rFonts w:ascii="Arial" w:eastAsia="Times New Roman" w:hAnsi="Arial" w:cs="Arial"/>
          <w:sz w:val="20"/>
          <w:szCs w:val="20"/>
          <w:lang w:val="es-MX" w:eastAsia="es-ES"/>
        </w:rPr>
        <w:t xml:space="preserve"> los </w:t>
      </w:r>
      <w:r w:rsidR="002B37CA" w:rsidRPr="002B37CA">
        <w:rPr>
          <w:rFonts w:ascii="Arial" w:eastAsia="Times New Roman" w:hAnsi="Arial" w:cs="Arial"/>
          <w:sz w:val="20"/>
          <w:szCs w:val="20"/>
          <w:lang w:val="es-MX" w:eastAsia="es-ES"/>
        </w:rPr>
        <w:t xml:space="preserve">espacios académicos, </w:t>
      </w:r>
      <w:r w:rsidR="0077341A">
        <w:rPr>
          <w:rFonts w:ascii="Arial" w:eastAsia="Times New Roman" w:hAnsi="Arial" w:cs="Arial"/>
          <w:sz w:val="20"/>
          <w:szCs w:val="20"/>
          <w:lang w:val="es-MX" w:eastAsia="es-ES"/>
        </w:rPr>
        <w:t xml:space="preserve">que </w:t>
      </w:r>
      <w:r w:rsidR="002B37CA" w:rsidRPr="002B37CA">
        <w:rPr>
          <w:rFonts w:ascii="Arial" w:eastAsia="Times New Roman" w:hAnsi="Arial" w:cs="Arial"/>
          <w:sz w:val="20"/>
          <w:szCs w:val="20"/>
          <w:lang w:val="es-MX" w:eastAsia="es-ES"/>
        </w:rPr>
        <w:t>de manera intencional, fomentan las competencias en investigación</w:t>
      </w:r>
      <w:r w:rsidR="000B3D4C">
        <w:rPr>
          <w:rFonts w:ascii="Arial" w:eastAsia="Times New Roman" w:hAnsi="Arial" w:cs="Arial"/>
          <w:sz w:val="20"/>
          <w:szCs w:val="20"/>
          <w:lang w:val="es-MX" w:eastAsia="es-ES"/>
        </w:rPr>
        <w:t xml:space="preserve"> y cuáles</w:t>
      </w:r>
      <w:r w:rsidR="000B3D4C" w:rsidRPr="000B3D4C">
        <w:t xml:space="preserve"> </w:t>
      </w:r>
      <w:r w:rsidR="000B3D4C" w:rsidRPr="000B3D4C">
        <w:rPr>
          <w:rFonts w:ascii="Arial" w:eastAsia="Times New Roman" w:hAnsi="Arial" w:cs="Arial"/>
          <w:sz w:val="20"/>
          <w:szCs w:val="20"/>
          <w:lang w:val="es-MX" w:eastAsia="es-ES"/>
        </w:rPr>
        <w:t>propician la identificación de problemas de la(s) disciplina(s) y el diseño de alternativas de solución a los mismos</w:t>
      </w:r>
      <w:r w:rsidR="007B4068">
        <w:rPr>
          <w:rFonts w:ascii="Arial" w:eastAsia="Times New Roman" w:hAnsi="Arial" w:cs="Arial"/>
          <w:sz w:val="20"/>
          <w:szCs w:val="20"/>
          <w:lang w:val="es-MX" w:eastAsia="es-ES"/>
        </w:rPr>
        <w:t>,</w:t>
      </w:r>
      <w:r w:rsidR="002B37CA" w:rsidRPr="002B37CA">
        <w:rPr>
          <w:rFonts w:ascii="Arial" w:eastAsia="Times New Roman" w:hAnsi="Arial" w:cs="Arial"/>
          <w:sz w:val="20"/>
          <w:szCs w:val="20"/>
          <w:lang w:val="es-MX" w:eastAsia="es-ES"/>
        </w:rPr>
        <w:t xml:space="preserve"> </w:t>
      </w:r>
      <w:r w:rsidR="00921796">
        <w:rPr>
          <w:rFonts w:ascii="Arial" w:eastAsia="Times New Roman" w:hAnsi="Arial" w:cs="Arial"/>
          <w:sz w:val="20"/>
          <w:szCs w:val="20"/>
          <w:lang w:val="es-MX" w:eastAsia="es-ES"/>
        </w:rPr>
        <w:t>e</w:t>
      </w:r>
      <w:r w:rsidR="00921796" w:rsidRPr="00921796">
        <w:rPr>
          <w:rFonts w:ascii="Arial" w:eastAsia="Times New Roman" w:hAnsi="Arial" w:cs="Arial"/>
          <w:sz w:val="20"/>
          <w:szCs w:val="20"/>
          <w:lang w:val="es-MX" w:eastAsia="es-ES"/>
        </w:rPr>
        <w:t>nunciar y describ</w:t>
      </w:r>
      <w:r w:rsidR="00921796">
        <w:rPr>
          <w:rFonts w:ascii="Arial" w:eastAsia="Times New Roman" w:hAnsi="Arial" w:cs="Arial"/>
          <w:sz w:val="20"/>
          <w:szCs w:val="20"/>
          <w:lang w:val="es-MX" w:eastAsia="es-ES"/>
        </w:rPr>
        <w:t xml:space="preserve">ir las estrategias de </w:t>
      </w:r>
      <w:r w:rsidR="004C7E03">
        <w:rPr>
          <w:rFonts w:ascii="Arial" w:eastAsia="Times New Roman" w:hAnsi="Arial" w:cs="Arial"/>
          <w:sz w:val="20"/>
          <w:szCs w:val="20"/>
          <w:lang w:val="es-MX" w:eastAsia="es-ES"/>
        </w:rPr>
        <w:t>Proyección</w:t>
      </w:r>
      <w:r w:rsidR="00921796" w:rsidRPr="00921796">
        <w:rPr>
          <w:rFonts w:ascii="Arial" w:eastAsia="Times New Roman" w:hAnsi="Arial" w:cs="Arial"/>
          <w:sz w:val="20"/>
          <w:szCs w:val="20"/>
          <w:lang w:val="es-MX" w:eastAsia="es-ES"/>
        </w:rPr>
        <w:t xml:space="preserve"> Social que desarrolla el programa en el marco de las seis institucionales (desarrollo comunitario, egresados, educación continua, asesorías y consultorías, emprendimiento, internacionalización y relaciones interinstitucionales – con</w:t>
      </w:r>
      <w:r w:rsidR="00E17D7E">
        <w:rPr>
          <w:rFonts w:ascii="Arial" w:eastAsia="Times New Roman" w:hAnsi="Arial" w:cs="Arial"/>
          <w:sz w:val="20"/>
          <w:szCs w:val="20"/>
          <w:lang w:val="es-MX" w:eastAsia="es-ES"/>
        </w:rPr>
        <w:t xml:space="preserve">venios </w:t>
      </w:r>
      <w:r w:rsidR="00921796">
        <w:rPr>
          <w:rFonts w:ascii="Arial" w:eastAsia="Times New Roman" w:hAnsi="Arial" w:cs="Arial"/>
          <w:sz w:val="20"/>
          <w:szCs w:val="20"/>
          <w:lang w:val="es-MX" w:eastAsia="es-ES"/>
        </w:rPr>
        <w:t xml:space="preserve">vigentes y en ejecución), </w:t>
      </w:r>
      <w:r w:rsidR="007F516E" w:rsidRPr="007F516E">
        <w:rPr>
          <w:rFonts w:ascii="Arial" w:eastAsia="Times New Roman" w:hAnsi="Arial" w:cs="Arial"/>
          <w:sz w:val="20"/>
          <w:szCs w:val="20"/>
          <w:lang w:val="es-MX" w:eastAsia="es-ES"/>
        </w:rPr>
        <w:t>expresa</w:t>
      </w:r>
      <w:r w:rsidR="007F516E">
        <w:rPr>
          <w:rFonts w:ascii="Arial" w:eastAsia="Times New Roman" w:hAnsi="Arial" w:cs="Arial"/>
          <w:sz w:val="20"/>
          <w:szCs w:val="20"/>
          <w:lang w:val="es-MX" w:eastAsia="es-ES"/>
        </w:rPr>
        <w:t xml:space="preserve">r de manera concreta </w:t>
      </w:r>
      <w:r w:rsidR="007F516E" w:rsidRPr="007F516E">
        <w:rPr>
          <w:rFonts w:ascii="Arial" w:eastAsia="Times New Roman" w:hAnsi="Arial" w:cs="Arial"/>
          <w:sz w:val="20"/>
          <w:szCs w:val="20"/>
          <w:lang w:val="es-MX" w:eastAsia="es-ES"/>
        </w:rPr>
        <w:t>la interdisciplinariedad en el manejo de los espacios académicos</w:t>
      </w:r>
      <w:r w:rsidR="007F516E">
        <w:rPr>
          <w:rFonts w:ascii="Arial" w:eastAsia="Times New Roman" w:hAnsi="Arial" w:cs="Arial"/>
          <w:sz w:val="20"/>
          <w:szCs w:val="20"/>
          <w:lang w:val="es-MX" w:eastAsia="es-ES"/>
        </w:rPr>
        <w:t>,</w:t>
      </w:r>
      <w:r w:rsidR="007F516E" w:rsidRPr="007F516E">
        <w:rPr>
          <w:rFonts w:ascii="Arial" w:eastAsia="Times New Roman" w:hAnsi="Arial" w:cs="Arial"/>
          <w:sz w:val="20"/>
          <w:szCs w:val="20"/>
          <w:lang w:val="es-MX" w:eastAsia="es-ES"/>
        </w:rPr>
        <w:t xml:space="preserve"> </w:t>
      </w:r>
      <w:r w:rsidR="00CE5962">
        <w:rPr>
          <w:rFonts w:ascii="Arial" w:eastAsia="Times New Roman" w:hAnsi="Arial" w:cs="Arial"/>
          <w:sz w:val="20"/>
          <w:szCs w:val="20"/>
          <w:lang w:val="es-MX" w:eastAsia="es-ES"/>
        </w:rPr>
        <w:t xml:space="preserve">referirse a los </w:t>
      </w:r>
      <w:r w:rsidR="00F420DC">
        <w:rPr>
          <w:rFonts w:ascii="Arial" w:eastAsia="Times New Roman" w:hAnsi="Arial" w:cs="Arial"/>
          <w:sz w:val="20"/>
          <w:szCs w:val="20"/>
          <w:lang w:val="es-MX" w:eastAsia="es-ES"/>
        </w:rPr>
        <w:t>aportes de otras discip</w:t>
      </w:r>
      <w:r w:rsidR="005272F8">
        <w:rPr>
          <w:rFonts w:ascii="Arial" w:eastAsia="Times New Roman" w:hAnsi="Arial" w:cs="Arial"/>
          <w:sz w:val="20"/>
          <w:szCs w:val="20"/>
          <w:lang w:val="es-MX" w:eastAsia="es-ES"/>
        </w:rPr>
        <w:t>linas en</w:t>
      </w:r>
      <w:r w:rsidR="00F420DC">
        <w:rPr>
          <w:rFonts w:ascii="Arial" w:eastAsia="Times New Roman" w:hAnsi="Arial" w:cs="Arial"/>
          <w:sz w:val="20"/>
          <w:szCs w:val="20"/>
          <w:lang w:val="es-MX" w:eastAsia="es-ES"/>
        </w:rPr>
        <w:t xml:space="preserve"> la solución de los problemas propios y objeto de estudio de cada programa</w:t>
      </w:r>
      <w:r w:rsidR="006456E2">
        <w:rPr>
          <w:rFonts w:ascii="Arial" w:eastAsia="Times New Roman" w:hAnsi="Arial" w:cs="Arial"/>
          <w:sz w:val="20"/>
          <w:szCs w:val="20"/>
          <w:lang w:val="es-MX" w:eastAsia="es-ES"/>
        </w:rPr>
        <w:t>,</w:t>
      </w:r>
      <w:r w:rsidR="00CC446F">
        <w:rPr>
          <w:rFonts w:ascii="Arial" w:eastAsia="Times New Roman" w:hAnsi="Arial" w:cs="Arial"/>
          <w:sz w:val="20"/>
          <w:szCs w:val="20"/>
          <w:lang w:val="es-MX" w:eastAsia="es-ES"/>
        </w:rPr>
        <w:t xml:space="preserve"> así como </w:t>
      </w:r>
      <w:r w:rsidR="006456E2">
        <w:rPr>
          <w:rFonts w:ascii="Arial" w:eastAsia="Times New Roman" w:hAnsi="Arial" w:cs="Arial"/>
          <w:sz w:val="20"/>
          <w:szCs w:val="20"/>
          <w:lang w:val="es-MX" w:eastAsia="es-ES"/>
        </w:rPr>
        <w:t xml:space="preserve"> </w:t>
      </w:r>
      <w:r w:rsidR="00CC446F">
        <w:rPr>
          <w:rFonts w:ascii="Arial" w:eastAsia="Times New Roman" w:hAnsi="Arial" w:cs="Arial"/>
          <w:sz w:val="20"/>
          <w:szCs w:val="20"/>
          <w:lang w:val="es-MX" w:eastAsia="es-ES"/>
        </w:rPr>
        <w:t xml:space="preserve">determinar la </w:t>
      </w:r>
      <w:r w:rsidR="00CC446F" w:rsidRPr="00CC446F">
        <w:rPr>
          <w:rFonts w:ascii="Arial" w:eastAsia="Times New Roman" w:hAnsi="Arial" w:cs="Arial"/>
          <w:sz w:val="20"/>
          <w:szCs w:val="20"/>
          <w:lang w:val="es-MX" w:eastAsia="es-ES"/>
        </w:rPr>
        <w:t>forma de desarrollo</w:t>
      </w:r>
      <w:r w:rsidR="00CC446F">
        <w:rPr>
          <w:rFonts w:ascii="Arial" w:eastAsia="Times New Roman" w:hAnsi="Arial" w:cs="Arial"/>
          <w:sz w:val="20"/>
          <w:szCs w:val="20"/>
          <w:lang w:val="es-MX" w:eastAsia="es-ES"/>
        </w:rPr>
        <w:t>,</w:t>
      </w:r>
      <w:r w:rsidR="00CC446F" w:rsidRPr="00CC446F">
        <w:rPr>
          <w:rFonts w:ascii="Arial" w:eastAsia="Times New Roman" w:hAnsi="Arial" w:cs="Arial"/>
          <w:sz w:val="20"/>
          <w:szCs w:val="20"/>
          <w:lang w:val="es-MX" w:eastAsia="es-ES"/>
        </w:rPr>
        <w:t xml:space="preserve"> </w:t>
      </w:r>
      <w:r w:rsidR="00710274">
        <w:rPr>
          <w:rFonts w:ascii="Arial" w:eastAsia="Times New Roman" w:hAnsi="Arial" w:cs="Arial"/>
          <w:sz w:val="20"/>
          <w:szCs w:val="20"/>
          <w:lang w:val="es-MX" w:eastAsia="es-ES"/>
        </w:rPr>
        <w:t>acentuar</w:t>
      </w:r>
      <w:r w:rsidR="00710274" w:rsidRPr="00710274">
        <w:t xml:space="preserve"> </w:t>
      </w:r>
      <w:r w:rsidR="007B2399">
        <w:rPr>
          <w:rFonts w:ascii="Arial" w:eastAsia="Times New Roman" w:hAnsi="Arial" w:cs="Arial"/>
          <w:sz w:val="20"/>
          <w:szCs w:val="20"/>
          <w:lang w:val="es-MX" w:eastAsia="es-ES"/>
        </w:rPr>
        <w:t>en el perfil del egresado</w:t>
      </w:r>
      <w:r w:rsidR="003C464F">
        <w:rPr>
          <w:rFonts w:ascii="Arial" w:eastAsia="Times New Roman" w:hAnsi="Arial" w:cs="Arial"/>
          <w:sz w:val="20"/>
          <w:szCs w:val="20"/>
          <w:lang w:val="es-MX" w:eastAsia="es-ES"/>
        </w:rPr>
        <w:t xml:space="preserve"> </w:t>
      </w:r>
      <w:r w:rsidR="00710274">
        <w:rPr>
          <w:rFonts w:ascii="Arial" w:eastAsia="Times New Roman" w:hAnsi="Arial" w:cs="Arial"/>
          <w:sz w:val="20"/>
          <w:szCs w:val="20"/>
          <w:lang w:val="es-MX" w:eastAsia="es-ES"/>
        </w:rPr>
        <w:t xml:space="preserve">los </w:t>
      </w:r>
      <w:r w:rsidR="00710274" w:rsidRPr="00710274">
        <w:rPr>
          <w:rFonts w:ascii="Arial" w:eastAsia="Times New Roman" w:hAnsi="Arial" w:cs="Arial"/>
          <w:sz w:val="20"/>
          <w:szCs w:val="20"/>
          <w:lang w:val="es-MX" w:eastAsia="es-ES"/>
        </w:rPr>
        <w:t xml:space="preserve">rasgos </w:t>
      </w:r>
      <w:r w:rsidR="00710274">
        <w:rPr>
          <w:rFonts w:ascii="Arial" w:eastAsia="Times New Roman" w:hAnsi="Arial" w:cs="Arial"/>
          <w:sz w:val="20"/>
          <w:szCs w:val="20"/>
          <w:lang w:val="es-MX" w:eastAsia="es-ES"/>
        </w:rPr>
        <w:t>d</w:t>
      </w:r>
      <w:r w:rsidR="00710274" w:rsidRPr="00710274">
        <w:rPr>
          <w:rFonts w:ascii="Arial" w:eastAsia="Times New Roman" w:hAnsi="Arial" w:cs="Arial"/>
          <w:sz w:val="20"/>
          <w:szCs w:val="20"/>
          <w:lang w:val="es-MX" w:eastAsia="es-ES"/>
        </w:rPr>
        <w:t>el egresado tomasino</w:t>
      </w:r>
      <w:r w:rsidR="00710274">
        <w:rPr>
          <w:rFonts w:ascii="Arial" w:eastAsia="Times New Roman" w:hAnsi="Arial" w:cs="Arial"/>
          <w:sz w:val="20"/>
          <w:szCs w:val="20"/>
          <w:lang w:val="es-MX" w:eastAsia="es-ES"/>
        </w:rPr>
        <w:t xml:space="preserve">, </w:t>
      </w:r>
      <w:r w:rsidR="006831C1">
        <w:rPr>
          <w:rFonts w:ascii="Arial" w:eastAsia="Times New Roman" w:hAnsi="Arial" w:cs="Arial"/>
          <w:sz w:val="20"/>
          <w:szCs w:val="20"/>
          <w:lang w:val="es-MX" w:eastAsia="es-ES"/>
        </w:rPr>
        <w:t xml:space="preserve">asimismo, lograr más </w:t>
      </w:r>
      <w:r w:rsidR="003E0761">
        <w:rPr>
          <w:rFonts w:ascii="Arial" w:eastAsia="Times New Roman" w:hAnsi="Arial" w:cs="Arial"/>
          <w:sz w:val="20"/>
          <w:szCs w:val="20"/>
          <w:lang w:val="es-MX" w:eastAsia="es-ES"/>
        </w:rPr>
        <w:t xml:space="preserve">articulación </w:t>
      </w:r>
      <w:r w:rsidR="006831C1">
        <w:rPr>
          <w:rFonts w:ascii="Arial" w:eastAsia="Times New Roman" w:hAnsi="Arial" w:cs="Arial"/>
          <w:sz w:val="20"/>
          <w:szCs w:val="20"/>
          <w:lang w:val="es-MX" w:eastAsia="es-ES"/>
        </w:rPr>
        <w:t xml:space="preserve">con el </w:t>
      </w:r>
      <w:r w:rsidR="00CE5962" w:rsidRPr="00CE5962">
        <w:rPr>
          <w:rFonts w:ascii="Arial" w:eastAsia="Times New Roman" w:hAnsi="Arial" w:cs="Arial"/>
          <w:sz w:val="20"/>
          <w:szCs w:val="20"/>
          <w:lang w:val="es-MX" w:eastAsia="es-ES"/>
        </w:rPr>
        <w:t>enfoque curricular del programa declarado en el PEP</w:t>
      </w:r>
      <w:r w:rsidR="00397A12">
        <w:rPr>
          <w:rFonts w:ascii="Arial" w:eastAsia="Times New Roman" w:hAnsi="Arial" w:cs="Arial"/>
          <w:sz w:val="20"/>
          <w:szCs w:val="20"/>
          <w:lang w:val="es-MX" w:eastAsia="es-ES"/>
        </w:rPr>
        <w:t>.</w:t>
      </w:r>
    </w:p>
    <w:p w:rsidR="00620663" w:rsidRDefault="00D7542D" w:rsidP="00C416FA">
      <w:pPr>
        <w:spacing w:line="360" w:lineRule="auto"/>
        <w:jc w:val="both"/>
        <w:rPr>
          <w:rFonts w:ascii="Arial" w:eastAsia="Times New Roman" w:hAnsi="Arial" w:cs="Arial"/>
          <w:sz w:val="20"/>
          <w:szCs w:val="20"/>
          <w:lang w:val="es-MX" w:eastAsia="es-ES"/>
        </w:rPr>
      </w:pPr>
      <w:r>
        <w:rPr>
          <w:rFonts w:ascii="Arial" w:eastAsia="Times New Roman" w:hAnsi="Arial" w:cs="Arial"/>
          <w:sz w:val="20"/>
          <w:szCs w:val="20"/>
          <w:lang w:val="es-MX" w:eastAsia="es-ES"/>
        </w:rPr>
        <w:t>A</w:t>
      </w:r>
      <w:r w:rsidR="00C73775">
        <w:rPr>
          <w:rFonts w:ascii="Arial" w:eastAsia="Times New Roman" w:hAnsi="Arial" w:cs="Arial"/>
          <w:sz w:val="20"/>
          <w:szCs w:val="20"/>
          <w:lang w:val="es-MX" w:eastAsia="es-ES"/>
        </w:rPr>
        <w:t xml:space="preserve">l  analizar </w:t>
      </w:r>
      <w:r w:rsidR="004E6840">
        <w:rPr>
          <w:rFonts w:ascii="Arial" w:eastAsia="Times New Roman" w:hAnsi="Arial" w:cs="Arial"/>
          <w:sz w:val="20"/>
          <w:szCs w:val="20"/>
          <w:lang w:val="es-MX" w:eastAsia="es-ES"/>
        </w:rPr>
        <w:t xml:space="preserve">los syllabus </w:t>
      </w:r>
      <w:r w:rsidR="00C73775">
        <w:rPr>
          <w:rFonts w:ascii="Arial" w:eastAsia="Times New Roman" w:hAnsi="Arial" w:cs="Arial"/>
          <w:sz w:val="20"/>
          <w:szCs w:val="20"/>
          <w:lang w:val="es-MX" w:eastAsia="es-ES"/>
        </w:rPr>
        <w:t xml:space="preserve">de la muestra de estudio </w:t>
      </w:r>
      <w:r w:rsidR="004E6840">
        <w:rPr>
          <w:rFonts w:ascii="Arial" w:eastAsia="Times New Roman" w:hAnsi="Arial" w:cs="Arial"/>
          <w:sz w:val="20"/>
          <w:szCs w:val="20"/>
          <w:lang w:val="es-MX" w:eastAsia="es-ES"/>
        </w:rPr>
        <w:t xml:space="preserve">como concreción curricular </w:t>
      </w:r>
      <w:r w:rsidR="00C73775">
        <w:rPr>
          <w:rFonts w:ascii="Arial" w:eastAsia="Times New Roman" w:hAnsi="Arial" w:cs="Arial"/>
          <w:sz w:val="20"/>
          <w:szCs w:val="20"/>
          <w:lang w:val="es-MX" w:eastAsia="es-ES"/>
        </w:rPr>
        <w:t xml:space="preserve">se </w:t>
      </w:r>
      <w:r w:rsidR="00F521A0">
        <w:rPr>
          <w:rFonts w:ascii="Arial" w:eastAsia="Times New Roman" w:hAnsi="Arial" w:cs="Arial"/>
          <w:sz w:val="20"/>
          <w:szCs w:val="20"/>
          <w:lang w:val="es-MX" w:eastAsia="es-ES"/>
        </w:rPr>
        <w:t>identifica</w:t>
      </w:r>
      <w:r w:rsidR="00C73775">
        <w:rPr>
          <w:rFonts w:ascii="Arial" w:eastAsia="Times New Roman" w:hAnsi="Arial" w:cs="Arial"/>
          <w:sz w:val="20"/>
          <w:szCs w:val="20"/>
          <w:lang w:val="es-MX" w:eastAsia="es-ES"/>
        </w:rPr>
        <w:t xml:space="preserve"> un primer acercamiento a la </w:t>
      </w:r>
      <w:r w:rsidR="00997BBF">
        <w:rPr>
          <w:rFonts w:ascii="Arial" w:eastAsia="Times New Roman" w:hAnsi="Arial" w:cs="Arial"/>
          <w:sz w:val="20"/>
          <w:szCs w:val="20"/>
          <w:lang w:val="es-MX" w:eastAsia="es-ES"/>
        </w:rPr>
        <w:t>práctica</w:t>
      </w:r>
      <w:r w:rsidR="00C73775">
        <w:rPr>
          <w:rFonts w:ascii="Arial" w:eastAsia="Times New Roman" w:hAnsi="Arial" w:cs="Arial"/>
          <w:sz w:val="20"/>
          <w:szCs w:val="20"/>
          <w:lang w:val="es-MX" w:eastAsia="es-ES"/>
        </w:rPr>
        <w:t xml:space="preserve"> pedagógica </w:t>
      </w:r>
      <w:r w:rsidR="007B31E9">
        <w:rPr>
          <w:rFonts w:ascii="Arial" w:eastAsia="Times New Roman" w:hAnsi="Arial" w:cs="Arial"/>
          <w:sz w:val="20"/>
          <w:szCs w:val="20"/>
          <w:lang w:val="es-MX" w:eastAsia="es-ES"/>
        </w:rPr>
        <w:t xml:space="preserve">del </w:t>
      </w:r>
      <w:r w:rsidR="00E97974">
        <w:rPr>
          <w:rFonts w:ascii="Arial" w:eastAsia="Times New Roman" w:hAnsi="Arial" w:cs="Arial"/>
          <w:sz w:val="20"/>
          <w:szCs w:val="20"/>
          <w:lang w:val="es-MX" w:eastAsia="es-ES"/>
        </w:rPr>
        <w:t xml:space="preserve"> ejercicio áulico</w:t>
      </w:r>
      <w:r w:rsidR="009C67CA">
        <w:rPr>
          <w:rFonts w:ascii="Arial" w:eastAsia="Times New Roman" w:hAnsi="Arial" w:cs="Arial"/>
          <w:sz w:val="20"/>
          <w:szCs w:val="20"/>
          <w:lang w:val="es-MX" w:eastAsia="es-ES"/>
        </w:rPr>
        <w:t>,</w:t>
      </w:r>
      <w:r w:rsidR="005A1A53">
        <w:rPr>
          <w:rFonts w:ascii="Arial" w:eastAsia="Times New Roman" w:hAnsi="Arial" w:cs="Arial"/>
          <w:sz w:val="20"/>
          <w:szCs w:val="20"/>
          <w:lang w:val="es-MX" w:eastAsia="es-ES"/>
        </w:rPr>
        <w:t xml:space="preserve"> y</w:t>
      </w:r>
      <w:r w:rsidR="009C67CA">
        <w:rPr>
          <w:rFonts w:ascii="Arial" w:eastAsia="Times New Roman" w:hAnsi="Arial" w:cs="Arial"/>
          <w:sz w:val="20"/>
          <w:szCs w:val="20"/>
          <w:lang w:val="es-MX" w:eastAsia="es-ES"/>
        </w:rPr>
        <w:t xml:space="preserve"> se encuentran precisiones en la</w:t>
      </w:r>
      <w:r w:rsidR="00ED3AAC">
        <w:rPr>
          <w:rFonts w:ascii="Arial" w:eastAsia="Times New Roman" w:hAnsi="Arial" w:cs="Arial"/>
          <w:sz w:val="20"/>
          <w:szCs w:val="20"/>
          <w:lang w:val="es-MX" w:eastAsia="es-ES"/>
        </w:rPr>
        <w:t>s</w:t>
      </w:r>
      <w:r w:rsidR="009C67CA">
        <w:rPr>
          <w:rFonts w:ascii="Arial" w:eastAsia="Times New Roman" w:hAnsi="Arial" w:cs="Arial"/>
          <w:sz w:val="20"/>
          <w:szCs w:val="20"/>
          <w:lang w:val="es-MX" w:eastAsia="es-ES"/>
        </w:rPr>
        <w:t xml:space="preserve"> cuales hay que profundizar</w:t>
      </w:r>
      <w:r w:rsidR="007E1CC6">
        <w:rPr>
          <w:rFonts w:ascii="Arial" w:eastAsia="Times New Roman" w:hAnsi="Arial" w:cs="Arial"/>
          <w:sz w:val="20"/>
          <w:szCs w:val="20"/>
          <w:lang w:val="es-MX" w:eastAsia="es-ES"/>
        </w:rPr>
        <w:t>,</w:t>
      </w:r>
      <w:r w:rsidR="009C67CA">
        <w:rPr>
          <w:rFonts w:ascii="Arial" w:eastAsia="Times New Roman" w:hAnsi="Arial" w:cs="Arial"/>
          <w:sz w:val="20"/>
          <w:szCs w:val="20"/>
          <w:lang w:val="es-MX" w:eastAsia="es-ES"/>
        </w:rPr>
        <w:t xml:space="preserve"> </w:t>
      </w:r>
      <w:r w:rsidR="00C44578">
        <w:rPr>
          <w:rFonts w:ascii="Arial" w:eastAsia="Times New Roman" w:hAnsi="Arial" w:cs="Arial"/>
          <w:sz w:val="20"/>
          <w:szCs w:val="20"/>
          <w:lang w:val="es-MX" w:eastAsia="es-ES"/>
        </w:rPr>
        <w:t>tales como</w:t>
      </w:r>
      <w:r w:rsidR="00997BBF">
        <w:rPr>
          <w:rFonts w:ascii="Arial" w:eastAsia="Times New Roman" w:hAnsi="Arial" w:cs="Arial"/>
          <w:sz w:val="20"/>
          <w:szCs w:val="20"/>
          <w:lang w:val="es-MX" w:eastAsia="es-ES"/>
        </w:rPr>
        <w:t xml:space="preserve">: </w:t>
      </w:r>
      <w:r w:rsidR="0034547C">
        <w:rPr>
          <w:rFonts w:ascii="Arial" w:eastAsia="Times New Roman" w:hAnsi="Arial" w:cs="Arial"/>
          <w:sz w:val="20"/>
          <w:szCs w:val="20"/>
          <w:lang w:val="es-MX" w:eastAsia="es-ES"/>
        </w:rPr>
        <w:t xml:space="preserve">expresión de manera concreta de los propósitos u objetivos que se persiguen con cada espacio académico para la formación integral del profesional en formación, </w:t>
      </w:r>
      <w:r w:rsidR="00210E37">
        <w:rPr>
          <w:rFonts w:ascii="Arial" w:eastAsia="Times New Roman" w:hAnsi="Arial" w:cs="Arial"/>
          <w:sz w:val="20"/>
          <w:szCs w:val="20"/>
          <w:lang w:val="es-MX" w:eastAsia="es-ES"/>
        </w:rPr>
        <w:t xml:space="preserve">en coherencia con el perfil del egreso declarado en el PEP de cada programa, </w:t>
      </w:r>
      <w:r w:rsidR="00997BBF">
        <w:rPr>
          <w:rFonts w:ascii="Arial" w:eastAsia="Times New Roman" w:hAnsi="Arial" w:cs="Arial"/>
          <w:sz w:val="20"/>
          <w:szCs w:val="20"/>
          <w:lang w:val="es-MX" w:eastAsia="es-ES"/>
        </w:rPr>
        <w:t xml:space="preserve">determinación de las competencias a desarrollar </w:t>
      </w:r>
      <w:r w:rsidR="007B31E9">
        <w:rPr>
          <w:rFonts w:ascii="Arial" w:eastAsia="Times New Roman" w:hAnsi="Arial" w:cs="Arial"/>
          <w:sz w:val="20"/>
          <w:szCs w:val="20"/>
          <w:lang w:val="es-MX" w:eastAsia="es-ES"/>
        </w:rPr>
        <w:t xml:space="preserve">en los estudiantes en articulación  con </w:t>
      </w:r>
      <w:r w:rsidR="007420CD">
        <w:rPr>
          <w:rFonts w:ascii="Arial" w:eastAsia="Times New Roman" w:hAnsi="Arial" w:cs="Arial"/>
          <w:sz w:val="20"/>
          <w:szCs w:val="20"/>
          <w:lang w:val="es-MX" w:eastAsia="es-ES"/>
        </w:rPr>
        <w:t xml:space="preserve">las </w:t>
      </w:r>
      <w:r w:rsidR="005A1A53">
        <w:rPr>
          <w:rFonts w:ascii="Arial" w:eastAsia="Times New Roman" w:hAnsi="Arial" w:cs="Arial"/>
          <w:sz w:val="20"/>
          <w:szCs w:val="20"/>
          <w:lang w:val="es-MX" w:eastAsia="es-ES"/>
        </w:rPr>
        <w:t>dimensiones de la acción humana</w:t>
      </w:r>
      <w:r w:rsidR="007420CD">
        <w:rPr>
          <w:rFonts w:ascii="Arial" w:eastAsia="Times New Roman" w:hAnsi="Arial" w:cs="Arial"/>
          <w:sz w:val="20"/>
          <w:szCs w:val="20"/>
          <w:lang w:val="es-MX" w:eastAsia="es-ES"/>
        </w:rPr>
        <w:t xml:space="preserve"> como política curricular, concreción de los resulta</w:t>
      </w:r>
      <w:r w:rsidR="007E1CC6">
        <w:rPr>
          <w:rFonts w:ascii="Arial" w:eastAsia="Times New Roman" w:hAnsi="Arial" w:cs="Arial"/>
          <w:sz w:val="20"/>
          <w:szCs w:val="20"/>
          <w:lang w:val="es-MX" w:eastAsia="es-ES"/>
        </w:rPr>
        <w:t xml:space="preserve">dos de aprendizajes orientados al logro de </w:t>
      </w:r>
      <w:r w:rsidR="007420CD">
        <w:rPr>
          <w:rFonts w:ascii="Arial" w:eastAsia="Times New Roman" w:hAnsi="Arial" w:cs="Arial"/>
          <w:sz w:val="20"/>
          <w:szCs w:val="20"/>
          <w:lang w:val="es-MX" w:eastAsia="es-ES"/>
        </w:rPr>
        <w:t xml:space="preserve">las competencias, </w:t>
      </w:r>
      <w:r w:rsidR="002E71F0">
        <w:rPr>
          <w:rFonts w:ascii="Arial" w:eastAsia="Times New Roman" w:hAnsi="Arial" w:cs="Arial"/>
          <w:sz w:val="20"/>
          <w:szCs w:val="20"/>
          <w:lang w:val="es-MX" w:eastAsia="es-ES"/>
        </w:rPr>
        <w:t xml:space="preserve">ajustar las </w:t>
      </w:r>
      <w:r w:rsidR="005A1A53">
        <w:rPr>
          <w:rFonts w:ascii="Arial" w:eastAsia="Times New Roman" w:hAnsi="Arial" w:cs="Arial"/>
          <w:sz w:val="20"/>
          <w:szCs w:val="20"/>
          <w:lang w:val="es-MX" w:eastAsia="es-ES"/>
        </w:rPr>
        <w:t xml:space="preserve">estrategias didácticas y </w:t>
      </w:r>
      <w:r w:rsidR="00F01049">
        <w:rPr>
          <w:rFonts w:ascii="Arial" w:eastAsia="Times New Roman" w:hAnsi="Arial" w:cs="Arial"/>
          <w:sz w:val="20"/>
          <w:szCs w:val="20"/>
          <w:lang w:val="es-MX" w:eastAsia="es-ES"/>
        </w:rPr>
        <w:t xml:space="preserve">actividades </w:t>
      </w:r>
      <w:r w:rsidR="007E1CC6">
        <w:rPr>
          <w:rFonts w:ascii="Arial" w:eastAsia="Times New Roman" w:hAnsi="Arial" w:cs="Arial"/>
          <w:sz w:val="20"/>
          <w:szCs w:val="20"/>
          <w:lang w:val="es-MX" w:eastAsia="es-ES"/>
        </w:rPr>
        <w:t xml:space="preserve">en función de obtener </w:t>
      </w:r>
      <w:r w:rsidR="002E71F0">
        <w:rPr>
          <w:rFonts w:ascii="Arial" w:eastAsia="Times New Roman" w:hAnsi="Arial" w:cs="Arial"/>
          <w:sz w:val="20"/>
          <w:szCs w:val="20"/>
          <w:lang w:val="es-MX" w:eastAsia="es-ES"/>
        </w:rPr>
        <w:t xml:space="preserve"> los resultados de aprendizajes, que contribuyen al desarrollo de las competencias</w:t>
      </w:r>
      <w:r w:rsidR="00E132EA">
        <w:rPr>
          <w:rFonts w:ascii="Arial" w:eastAsia="Times New Roman" w:hAnsi="Arial" w:cs="Arial"/>
          <w:sz w:val="20"/>
          <w:szCs w:val="20"/>
          <w:lang w:val="es-MX" w:eastAsia="es-ES"/>
        </w:rPr>
        <w:t>,</w:t>
      </w:r>
      <w:r w:rsidR="002E71F0">
        <w:rPr>
          <w:rFonts w:ascii="Arial" w:eastAsia="Times New Roman" w:hAnsi="Arial" w:cs="Arial"/>
          <w:sz w:val="20"/>
          <w:szCs w:val="20"/>
          <w:lang w:val="es-MX" w:eastAsia="es-ES"/>
        </w:rPr>
        <w:t xml:space="preserve"> </w:t>
      </w:r>
      <w:r w:rsidR="007E1CC6">
        <w:rPr>
          <w:rFonts w:ascii="Arial" w:eastAsia="Times New Roman" w:hAnsi="Arial" w:cs="Arial"/>
          <w:sz w:val="20"/>
          <w:szCs w:val="20"/>
          <w:lang w:val="es-MX" w:eastAsia="es-ES"/>
        </w:rPr>
        <w:t>ahondar en la</w:t>
      </w:r>
      <w:r w:rsidR="00885E2B">
        <w:rPr>
          <w:rFonts w:ascii="Arial" w:eastAsia="Times New Roman" w:hAnsi="Arial" w:cs="Arial"/>
          <w:sz w:val="20"/>
          <w:szCs w:val="20"/>
          <w:lang w:val="es-MX" w:eastAsia="es-ES"/>
        </w:rPr>
        <w:t xml:space="preserve"> </w:t>
      </w:r>
      <w:r w:rsidR="00B8020B" w:rsidRPr="00B8020B">
        <w:rPr>
          <w:rFonts w:ascii="Arial" w:eastAsia="Times New Roman" w:hAnsi="Arial" w:cs="Arial"/>
          <w:sz w:val="20"/>
          <w:szCs w:val="20"/>
          <w:lang w:val="es-MX" w:eastAsia="es-ES"/>
        </w:rPr>
        <w:t>coherencia entre competencia,</w:t>
      </w:r>
      <w:r w:rsidR="00B8020B">
        <w:rPr>
          <w:rFonts w:ascii="Arial" w:eastAsia="Times New Roman" w:hAnsi="Arial" w:cs="Arial"/>
          <w:sz w:val="20"/>
          <w:szCs w:val="20"/>
          <w:lang w:val="es-MX" w:eastAsia="es-ES"/>
        </w:rPr>
        <w:t xml:space="preserve"> resultado de aprendizaje,</w:t>
      </w:r>
      <w:r w:rsidR="00B8020B" w:rsidRPr="00B8020B">
        <w:rPr>
          <w:rFonts w:ascii="Arial" w:eastAsia="Times New Roman" w:hAnsi="Arial" w:cs="Arial"/>
          <w:sz w:val="20"/>
          <w:szCs w:val="20"/>
          <w:lang w:val="es-MX" w:eastAsia="es-ES"/>
        </w:rPr>
        <w:t xml:space="preserve"> estrategia didáctica</w:t>
      </w:r>
      <w:r w:rsidR="00B8020B">
        <w:rPr>
          <w:rFonts w:ascii="Arial" w:eastAsia="Times New Roman" w:hAnsi="Arial" w:cs="Arial"/>
          <w:sz w:val="20"/>
          <w:szCs w:val="20"/>
          <w:lang w:val="es-MX" w:eastAsia="es-ES"/>
        </w:rPr>
        <w:t>, actividades y  estrategia de evaluación,</w:t>
      </w:r>
      <w:r w:rsidR="005019D8">
        <w:rPr>
          <w:rFonts w:ascii="Arial" w:eastAsia="Times New Roman" w:hAnsi="Arial" w:cs="Arial"/>
          <w:sz w:val="20"/>
          <w:szCs w:val="20"/>
          <w:lang w:val="es-MX" w:eastAsia="es-ES"/>
        </w:rPr>
        <w:t xml:space="preserve"> </w:t>
      </w:r>
      <w:r w:rsidR="00E52619">
        <w:rPr>
          <w:rFonts w:ascii="Arial" w:eastAsia="Times New Roman" w:hAnsi="Arial" w:cs="Arial"/>
          <w:sz w:val="20"/>
          <w:szCs w:val="20"/>
          <w:lang w:val="es-MX" w:eastAsia="es-ES"/>
        </w:rPr>
        <w:t xml:space="preserve">uso de </w:t>
      </w:r>
      <w:r w:rsidR="00885E2B" w:rsidRPr="00885E2B">
        <w:rPr>
          <w:rFonts w:ascii="Arial" w:eastAsia="Times New Roman" w:hAnsi="Arial" w:cs="Arial"/>
          <w:sz w:val="20"/>
          <w:szCs w:val="20"/>
          <w:lang w:val="es-MX" w:eastAsia="es-ES"/>
        </w:rPr>
        <w:t>estrategia</w:t>
      </w:r>
      <w:r w:rsidR="00E52619">
        <w:rPr>
          <w:rFonts w:ascii="Arial" w:eastAsia="Times New Roman" w:hAnsi="Arial" w:cs="Arial"/>
          <w:sz w:val="20"/>
          <w:szCs w:val="20"/>
          <w:lang w:val="es-MX" w:eastAsia="es-ES"/>
        </w:rPr>
        <w:t xml:space="preserve">s didácticas mediadas </w:t>
      </w:r>
      <w:r w:rsidR="00885E2B">
        <w:rPr>
          <w:rFonts w:ascii="Arial" w:eastAsia="Times New Roman" w:hAnsi="Arial" w:cs="Arial"/>
          <w:sz w:val="20"/>
          <w:szCs w:val="20"/>
          <w:lang w:val="es-MX" w:eastAsia="es-ES"/>
        </w:rPr>
        <w:t xml:space="preserve">por </w:t>
      </w:r>
      <w:r w:rsidR="00DB0559">
        <w:rPr>
          <w:rFonts w:ascii="Arial" w:eastAsia="Times New Roman" w:hAnsi="Arial" w:cs="Arial"/>
          <w:sz w:val="20"/>
          <w:szCs w:val="20"/>
          <w:lang w:val="es-MX" w:eastAsia="es-ES"/>
        </w:rPr>
        <w:t>la Tecnología de la Informática y las C</w:t>
      </w:r>
      <w:r w:rsidR="001D238B">
        <w:rPr>
          <w:rFonts w:ascii="Arial" w:eastAsia="Times New Roman" w:hAnsi="Arial" w:cs="Arial"/>
          <w:sz w:val="20"/>
          <w:szCs w:val="20"/>
          <w:lang w:val="es-MX" w:eastAsia="es-ES"/>
        </w:rPr>
        <w:t>omunicaciones (</w:t>
      </w:r>
      <w:r w:rsidR="00885E2B">
        <w:rPr>
          <w:rFonts w:ascii="Arial" w:eastAsia="Times New Roman" w:hAnsi="Arial" w:cs="Arial"/>
          <w:sz w:val="20"/>
          <w:szCs w:val="20"/>
          <w:lang w:val="es-MX" w:eastAsia="es-ES"/>
        </w:rPr>
        <w:t>TIC</w:t>
      </w:r>
      <w:r w:rsidR="001D238B">
        <w:rPr>
          <w:rFonts w:ascii="Arial" w:eastAsia="Times New Roman" w:hAnsi="Arial" w:cs="Arial"/>
          <w:sz w:val="20"/>
          <w:szCs w:val="20"/>
          <w:lang w:val="es-MX" w:eastAsia="es-ES"/>
        </w:rPr>
        <w:t>)</w:t>
      </w:r>
      <w:r w:rsidR="00885E2B">
        <w:rPr>
          <w:rFonts w:ascii="Arial" w:eastAsia="Times New Roman" w:hAnsi="Arial" w:cs="Arial"/>
          <w:sz w:val="20"/>
          <w:szCs w:val="20"/>
          <w:lang w:val="es-MX" w:eastAsia="es-ES"/>
        </w:rPr>
        <w:t xml:space="preserve">, </w:t>
      </w:r>
      <w:r w:rsidR="007B216F">
        <w:rPr>
          <w:rFonts w:ascii="Arial" w:eastAsia="Times New Roman" w:hAnsi="Arial" w:cs="Arial"/>
          <w:sz w:val="20"/>
          <w:szCs w:val="20"/>
          <w:lang w:val="es-MX" w:eastAsia="es-ES"/>
        </w:rPr>
        <w:t xml:space="preserve">intencionalidad en el uso </w:t>
      </w:r>
      <w:r w:rsidR="00885E2B" w:rsidRPr="00885E2B">
        <w:rPr>
          <w:rFonts w:ascii="Arial" w:eastAsia="Times New Roman" w:hAnsi="Arial" w:cs="Arial"/>
          <w:sz w:val="20"/>
          <w:szCs w:val="20"/>
          <w:lang w:val="es-MX" w:eastAsia="es-ES"/>
        </w:rPr>
        <w:t>de segunda leng</w:t>
      </w:r>
      <w:r w:rsidR="005A1A53">
        <w:rPr>
          <w:rFonts w:ascii="Arial" w:eastAsia="Times New Roman" w:hAnsi="Arial" w:cs="Arial"/>
          <w:sz w:val="20"/>
          <w:szCs w:val="20"/>
          <w:lang w:val="es-MX" w:eastAsia="es-ES"/>
        </w:rPr>
        <w:t xml:space="preserve">ua como competencia transversal, sistematización del </w:t>
      </w:r>
      <w:r w:rsidR="00EE37F1">
        <w:rPr>
          <w:rFonts w:ascii="Arial" w:eastAsia="Times New Roman" w:hAnsi="Arial" w:cs="Arial"/>
          <w:sz w:val="20"/>
          <w:szCs w:val="20"/>
          <w:lang w:val="es-MX" w:eastAsia="es-ES"/>
        </w:rPr>
        <w:t xml:space="preserve">uso de rúbricas. </w:t>
      </w:r>
    </w:p>
    <w:p w:rsidR="00BE0268" w:rsidRDefault="001B79F2" w:rsidP="00C416FA">
      <w:pPr>
        <w:spacing w:line="360" w:lineRule="auto"/>
        <w:jc w:val="both"/>
        <w:rPr>
          <w:rFonts w:ascii="Arial" w:eastAsia="Times New Roman" w:hAnsi="Arial" w:cs="Arial"/>
          <w:sz w:val="20"/>
          <w:szCs w:val="20"/>
          <w:lang w:val="es-MX" w:eastAsia="es-ES"/>
        </w:rPr>
      </w:pPr>
      <w:r>
        <w:rPr>
          <w:rFonts w:ascii="Arial" w:eastAsia="Times New Roman" w:hAnsi="Arial" w:cs="Arial"/>
          <w:sz w:val="20"/>
          <w:szCs w:val="20"/>
          <w:lang w:val="es-MX" w:eastAsia="es-ES"/>
        </w:rPr>
        <w:t xml:space="preserve">Como parte de </w:t>
      </w:r>
      <w:r w:rsidR="00620663">
        <w:rPr>
          <w:rFonts w:ascii="Arial" w:eastAsia="Times New Roman" w:hAnsi="Arial" w:cs="Arial"/>
          <w:sz w:val="20"/>
          <w:szCs w:val="20"/>
          <w:lang w:val="es-MX" w:eastAsia="es-ES"/>
        </w:rPr>
        <w:t xml:space="preserve">estos resultados y en coherencia con la política curricular se crea </w:t>
      </w:r>
      <w:r w:rsidR="00EC7A3F">
        <w:rPr>
          <w:rFonts w:ascii="Arial" w:eastAsia="Times New Roman" w:hAnsi="Arial" w:cs="Arial"/>
          <w:sz w:val="20"/>
          <w:szCs w:val="20"/>
          <w:lang w:val="es-MX" w:eastAsia="es-ES"/>
        </w:rPr>
        <w:t xml:space="preserve">el </w:t>
      </w:r>
      <w:r w:rsidR="00620663" w:rsidRPr="00620663">
        <w:rPr>
          <w:rFonts w:ascii="Arial" w:eastAsia="Times New Roman" w:hAnsi="Arial" w:cs="Arial"/>
          <w:sz w:val="20"/>
          <w:szCs w:val="20"/>
          <w:lang w:val="es-MX" w:eastAsia="es-ES"/>
        </w:rPr>
        <w:t>Sistema Institucional de Evaluac</w:t>
      </w:r>
      <w:r w:rsidR="00E7696C">
        <w:rPr>
          <w:rFonts w:ascii="Arial" w:eastAsia="Times New Roman" w:hAnsi="Arial" w:cs="Arial"/>
          <w:sz w:val="20"/>
          <w:szCs w:val="20"/>
          <w:lang w:val="es-MX" w:eastAsia="es-ES"/>
        </w:rPr>
        <w:t>ión de los Aprendizajes –SEA-. a</w:t>
      </w:r>
      <w:r w:rsidR="00620663" w:rsidRPr="00620663">
        <w:rPr>
          <w:rFonts w:ascii="Arial" w:eastAsia="Times New Roman" w:hAnsi="Arial" w:cs="Arial"/>
          <w:sz w:val="20"/>
          <w:szCs w:val="20"/>
          <w:lang w:val="es-MX" w:eastAsia="es-ES"/>
        </w:rPr>
        <w:t>puesta institucional liderada por la Vicerrectoría Académica General, a través de la Unidad de Desarrollo Curricular y Formación Docente</w:t>
      </w:r>
      <w:r w:rsidR="00BE0268">
        <w:rPr>
          <w:rFonts w:ascii="Arial" w:eastAsia="Times New Roman" w:hAnsi="Arial" w:cs="Arial"/>
          <w:sz w:val="20"/>
          <w:szCs w:val="20"/>
          <w:lang w:val="es-MX" w:eastAsia="es-ES"/>
        </w:rPr>
        <w:t xml:space="preserve">, </w:t>
      </w:r>
      <w:r w:rsidR="00BE0268" w:rsidRPr="00BE0268">
        <w:rPr>
          <w:rFonts w:ascii="Arial" w:eastAsia="Times New Roman" w:hAnsi="Arial" w:cs="Arial"/>
          <w:sz w:val="20"/>
          <w:szCs w:val="20"/>
          <w:lang w:val="es-MX" w:eastAsia="es-ES"/>
        </w:rPr>
        <w:t xml:space="preserve">que se constituye en insumo </w:t>
      </w:r>
      <w:r w:rsidR="00BE0268" w:rsidRPr="00BE0268">
        <w:rPr>
          <w:rFonts w:ascii="Arial" w:eastAsia="Times New Roman" w:hAnsi="Arial" w:cs="Arial"/>
          <w:sz w:val="20"/>
          <w:szCs w:val="20"/>
          <w:lang w:val="es-MX" w:eastAsia="es-ES"/>
        </w:rPr>
        <w:lastRenderedPageBreak/>
        <w:t xml:space="preserve">para todas las facultades, en sus diferentes niveles de formación y modalidades, Departamentos Académicos e Instituto de Lenguas, para que desde los ejercicios propios de la reflexión pedagógica, articulada y consensuada de los diversos colectivos docentes, se actualice el formato syllabus, de acuerdo con los </w:t>
      </w:r>
      <w:r w:rsidR="007B216F">
        <w:rPr>
          <w:rFonts w:ascii="Arial" w:eastAsia="Times New Roman" w:hAnsi="Arial" w:cs="Arial"/>
          <w:sz w:val="20"/>
          <w:szCs w:val="20"/>
          <w:lang w:val="es-MX" w:eastAsia="es-ES"/>
        </w:rPr>
        <w:t xml:space="preserve">aspectos abordados en </w:t>
      </w:r>
      <w:proofErr w:type="spellStart"/>
      <w:r w:rsidR="007B216F">
        <w:rPr>
          <w:rFonts w:ascii="Arial" w:eastAsia="Times New Roman" w:hAnsi="Arial" w:cs="Arial"/>
          <w:sz w:val="20"/>
          <w:szCs w:val="20"/>
          <w:lang w:val="es-MX" w:eastAsia="es-ES"/>
        </w:rPr>
        <w:t>el</w:t>
      </w:r>
      <w:proofErr w:type="spellEnd"/>
      <w:r w:rsidR="007B216F">
        <w:rPr>
          <w:rFonts w:ascii="Arial" w:eastAsia="Times New Roman" w:hAnsi="Arial" w:cs="Arial"/>
          <w:sz w:val="20"/>
          <w:szCs w:val="20"/>
          <w:lang w:val="es-MX" w:eastAsia="es-ES"/>
        </w:rPr>
        <w:t xml:space="preserve"> SEA</w:t>
      </w:r>
      <w:r w:rsidR="00BE0268" w:rsidRPr="00BE0268">
        <w:rPr>
          <w:rFonts w:ascii="Arial" w:eastAsia="Times New Roman" w:hAnsi="Arial" w:cs="Arial"/>
          <w:sz w:val="20"/>
          <w:szCs w:val="20"/>
          <w:lang w:val="es-MX" w:eastAsia="es-ES"/>
        </w:rPr>
        <w:t>: competencias, resultados de aprendizaje, estrategias didácticas y evaluativas, rúbricas de evaluación y recursos.</w:t>
      </w:r>
    </w:p>
    <w:p w:rsidR="00C11B2B" w:rsidRPr="00BE0268" w:rsidRDefault="00BD0028" w:rsidP="00BE0268">
      <w:pPr>
        <w:jc w:val="both"/>
        <w:rPr>
          <w:rFonts w:ascii="Arial" w:eastAsia="Times New Roman" w:hAnsi="Arial" w:cs="Arial"/>
          <w:sz w:val="20"/>
          <w:szCs w:val="20"/>
          <w:lang w:val="es-MX" w:eastAsia="es-ES"/>
        </w:rPr>
      </w:pPr>
      <w:r>
        <w:rPr>
          <w:noProof/>
          <w:lang w:val="es-CO" w:eastAsia="es-CO"/>
        </w:rPr>
        <w:drawing>
          <wp:inline distT="0" distB="0" distL="0" distR="0" wp14:anchorId="30D7022C" wp14:editId="437B2A7A">
            <wp:extent cx="2143125" cy="1931920"/>
            <wp:effectExtent l="76200" t="95250" r="66675" b="87630"/>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pic:cNvPicPr>
                      <a:picLocks noChangeAspect="1"/>
                    </pic:cNvPicPr>
                  </pic:nvPicPr>
                  <pic:blipFill>
                    <a:blip r:embed="rId8"/>
                    <a:stretch>
                      <a:fillRect/>
                    </a:stretch>
                  </pic:blipFill>
                  <pic:spPr>
                    <a:xfrm>
                      <a:off x="0" y="0"/>
                      <a:ext cx="2157442" cy="1944826"/>
                    </a:xfrm>
                    <a:prstGeom prst="rect">
                      <a:avLst/>
                    </a:prstGeom>
                    <a:effectLst>
                      <a:outerShdw blurRad="63500" sx="102000" sy="102000" algn="ctr" rotWithShape="0">
                        <a:prstClr val="black">
                          <a:alpha val="40000"/>
                        </a:prstClr>
                      </a:outerShdw>
                    </a:effectLst>
                  </pic:spPr>
                </pic:pic>
              </a:graphicData>
            </a:graphic>
          </wp:inline>
        </w:drawing>
      </w:r>
      <w:r>
        <w:rPr>
          <w:rFonts w:ascii="Arial" w:eastAsia="Times New Roman" w:hAnsi="Arial" w:cs="Arial"/>
          <w:sz w:val="20"/>
          <w:szCs w:val="20"/>
          <w:lang w:val="es-MX" w:eastAsia="es-ES"/>
        </w:rPr>
        <w:t xml:space="preserve"> </w:t>
      </w:r>
      <w:r>
        <w:rPr>
          <w:noProof/>
          <w:lang w:val="es-CO" w:eastAsia="es-CO"/>
        </w:rPr>
        <w:drawing>
          <wp:inline distT="0" distB="0" distL="0" distR="0" wp14:anchorId="45E7E7D0" wp14:editId="76F59460">
            <wp:extent cx="3650685" cy="1602740"/>
            <wp:effectExtent l="0" t="0" r="6985"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a:blip r:embed="rId9"/>
                    <a:stretch>
                      <a:fillRect/>
                    </a:stretch>
                  </pic:blipFill>
                  <pic:spPr>
                    <a:xfrm>
                      <a:off x="0" y="0"/>
                      <a:ext cx="3682083" cy="1616524"/>
                    </a:xfrm>
                    <a:prstGeom prst="rect">
                      <a:avLst/>
                    </a:prstGeom>
                  </pic:spPr>
                </pic:pic>
              </a:graphicData>
            </a:graphic>
          </wp:inline>
        </w:drawing>
      </w:r>
    </w:p>
    <w:p w:rsidR="00C11B2B" w:rsidRPr="00E5035E" w:rsidRDefault="00BE0268" w:rsidP="00BE0268">
      <w:pPr>
        <w:jc w:val="both"/>
        <w:rPr>
          <w:rFonts w:ascii="Arial" w:eastAsia="Times New Roman" w:hAnsi="Arial" w:cs="Arial"/>
          <w:i/>
          <w:sz w:val="20"/>
          <w:szCs w:val="20"/>
          <w:lang w:val="es-MX" w:eastAsia="es-ES"/>
        </w:rPr>
      </w:pPr>
      <w:r w:rsidRPr="00DC5EBB">
        <w:rPr>
          <w:rFonts w:ascii="Arial" w:eastAsia="Times New Roman" w:hAnsi="Arial" w:cs="Arial"/>
          <w:i/>
          <w:sz w:val="20"/>
          <w:szCs w:val="20"/>
          <w:lang w:val="es-MX" w:eastAsia="es-ES"/>
        </w:rPr>
        <w:t xml:space="preserve"> </w:t>
      </w:r>
      <w:r w:rsidR="00E7342F">
        <w:rPr>
          <w:rFonts w:ascii="Arial" w:eastAsia="Times New Roman" w:hAnsi="Arial" w:cs="Arial"/>
          <w:i/>
          <w:sz w:val="20"/>
          <w:szCs w:val="20"/>
          <w:lang w:val="es-MX" w:eastAsia="es-ES"/>
        </w:rPr>
        <w:t xml:space="preserve">Gráfico 1 SEA- USTA. </w:t>
      </w:r>
      <w:r w:rsidR="00852BB6" w:rsidRPr="00E5035E">
        <w:rPr>
          <w:rFonts w:ascii="Arial" w:eastAsia="Times New Roman" w:hAnsi="Arial" w:cs="Arial"/>
          <w:i/>
          <w:sz w:val="20"/>
          <w:szCs w:val="20"/>
          <w:lang w:val="es-MX" w:eastAsia="es-ES"/>
        </w:rPr>
        <w:t>Fuente: Unidad de Desarrollo Curricular y Formación Docente (UDCFD, 2018)</w:t>
      </w:r>
    </w:p>
    <w:p w:rsidR="00852BB6" w:rsidRPr="00E5035E" w:rsidRDefault="00852BB6" w:rsidP="00BE0268">
      <w:pPr>
        <w:jc w:val="both"/>
        <w:rPr>
          <w:rFonts w:ascii="Arial" w:eastAsia="Times New Roman" w:hAnsi="Arial" w:cs="Arial"/>
          <w:i/>
          <w:sz w:val="20"/>
          <w:szCs w:val="20"/>
          <w:lang w:val="es-MX" w:eastAsia="es-ES"/>
        </w:rPr>
      </w:pPr>
    </w:p>
    <w:p w:rsidR="003972F5" w:rsidRDefault="003972F5" w:rsidP="00FE1C0F">
      <w:pPr>
        <w:spacing w:line="360" w:lineRule="auto"/>
        <w:jc w:val="both"/>
        <w:rPr>
          <w:rFonts w:ascii="Arial" w:eastAsia="Times New Roman" w:hAnsi="Arial" w:cs="Arial"/>
          <w:b/>
          <w:sz w:val="20"/>
          <w:szCs w:val="20"/>
          <w:lang w:val="es-MX" w:eastAsia="es-ES"/>
        </w:rPr>
      </w:pPr>
    </w:p>
    <w:p w:rsidR="00B016E7" w:rsidRPr="00697626" w:rsidRDefault="00697626" w:rsidP="00FE1C0F">
      <w:pPr>
        <w:spacing w:line="360" w:lineRule="auto"/>
        <w:jc w:val="both"/>
        <w:rPr>
          <w:rFonts w:ascii="Arial" w:eastAsia="Times New Roman" w:hAnsi="Arial" w:cs="Arial"/>
          <w:b/>
          <w:sz w:val="20"/>
          <w:szCs w:val="20"/>
          <w:lang w:val="es-MX" w:eastAsia="es-ES"/>
        </w:rPr>
      </w:pPr>
      <w:r w:rsidRPr="00697626">
        <w:rPr>
          <w:rFonts w:ascii="Arial" w:eastAsia="Times New Roman" w:hAnsi="Arial" w:cs="Arial"/>
          <w:b/>
          <w:sz w:val="20"/>
          <w:szCs w:val="20"/>
          <w:lang w:val="es-MX" w:eastAsia="es-ES"/>
        </w:rPr>
        <w:t>Resultados Encuesta Inicial Aplicada a Miembros del Comité Particular de Currículo y Docencia</w:t>
      </w:r>
    </w:p>
    <w:p w:rsidR="00B10289" w:rsidRDefault="00B10289" w:rsidP="00FE1C0F">
      <w:pPr>
        <w:spacing w:line="360" w:lineRule="auto"/>
        <w:jc w:val="both"/>
        <w:rPr>
          <w:rStyle w:val="Titulo4Car"/>
          <w:rFonts w:ascii="Arial" w:hAnsi="Arial" w:cs="Arial"/>
        </w:rPr>
      </w:pPr>
    </w:p>
    <w:p w:rsidR="007F5F17" w:rsidRPr="007F5F17" w:rsidRDefault="007F5F17" w:rsidP="00FE1C0F">
      <w:pPr>
        <w:spacing w:line="360" w:lineRule="auto"/>
        <w:jc w:val="both"/>
        <w:rPr>
          <w:rStyle w:val="Titulo4Car"/>
          <w:rFonts w:ascii="Arial" w:hAnsi="Arial" w:cs="Arial"/>
          <w:b w:val="0"/>
          <w:caps w:val="0"/>
        </w:rPr>
      </w:pPr>
      <w:r>
        <w:rPr>
          <w:rStyle w:val="Titulo4Car"/>
          <w:rFonts w:ascii="Arial" w:hAnsi="Arial" w:cs="Arial"/>
          <w:b w:val="0"/>
          <w:caps w:val="0"/>
        </w:rPr>
        <w:t xml:space="preserve">De manera general los </w:t>
      </w:r>
      <w:r w:rsidR="00697626">
        <w:rPr>
          <w:rStyle w:val="Titulo4Car"/>
          <w:rFonts w:ascii="Arial" w:hAnsi="Arial" w:cs="Arial"/>
          <w:b w:val="0"/>
          <w:caps w:val="0"/>
        </w:rPr>
        <w:t xml:space="preserve">miembros del CPCD, </w:t>
      </w:r>
      <w:r>
        <w:rPr>
          <w:rStyle w:val="Titulo4Car"/>
          <w:rFonts w:ascii="Arial" w:hAnsi="Arial" w:cs="Arial"/>
          <w:b w:val="0"/>
          <w:caps w:val="0"/>
        </w:rPr>
        <w:t>en el semestre 2017</w:t>
      </w:r>
      <w:r w:rsidR="00697626">
        <w:rPr>
          <w:rStyle w:val="Titulo4Car"/>
          <w:rFonts w:ascii="Arial" w:hAnsi="Arial" w:cs="Arial"/>
          <w:b w:val="0"/>
          <w:caps w:val="0"/>
        </w:rPr>
        <w:t xml:space="preserve">, </w:t>
      </w:r>
      <w:r>
        <w:rPr>
          <w:rStyle w:val="Titulo4Car"/>
          <w:rFonts w:ascii="Arial" w:hAnsi="Arial" w:cs="Arial"/>
          <w:b w:val="0"/>
          <w:caps w:val="0"/>
        </w:rPr>
        <w:t xml:space="preserve">no </w:t>
      </w:r>
      <w:r w:rsidR="00697626">
        <w:rPr>
          <w:rStyle w:val="Titulo4Car"/>
          <w:rFonts w:ascii="Arial" w:hAnsi="Arial" w:cs="Arial"/>
          <w:b w:val="0"/>
          <w:caps w:val="0"/>
        </w:rPr>
        <w:t>poseen una conceptualización  clara de lo que constituyen las estrategias didácticas</w:t>
      </w:r>
      <w:r w:rsidR="00F806AA">
        <w:rPr>
          <w:rStyle w:val="Titulo4Car"/>
          <w:rFonts w:ascii="Arial" w:hAnsi="Arial" w:cs="Arial"/>
          <w:b w:val="0"/>
          <w:caps w:val="0"/>
        </w:rPr>
        <w:t xml:space="preserve">, </w:t>
      </w:r>
      <w:r w:rsidR="00145DB6">
        <w:rPr>
          <w:rStyle w:val="Titulo4Car"/>
          <w:rFonts w:ascii="Arial" w:hAnsi="Arial" w:cs="Arial"/>
          <w:b w:val="0"/>
          <w:caps w:val="0"/>
        </w:rPr>
        <w:t>las que presupone</w:t>
      </w:r>
      <w:r w:rsidR="006A75EE">
        <w:rPr>
          <w:rStyle w:val="Titulo4Car"/>
          <w:rFonts w:ascii="Arial" w:hAnsi="Arial" w:cs="Arial"/>
          <w:b w:val="0"/>
          <w:caps w:val="0"/>
        </w:rPr>
        <w:t>n</w:t>
      </w:r>
      <w:r w:rsidR="00145DB6">
        <w:rPr>
          <w:rStyle w:val="Titulo4Car"/>
          <w:rFonts w:ascii="Arial" w:hAnsi="Arial" w:cs="Arial"/>
          <w:b w:val="0"/>
          <w:caps w:val="0"/>
        </w:rPr>
        <w:t xml:space="preserve"> el cómo se enseña y cómo aprende el alumno </w:t>
      </w:r>
      <w:r>
        <w:rPr>
          <w:rStyle w:val="Titulo4Car"/>
          <w:rFonts w:ascii="Arial" w:hAnsi="Arial" w:cs="Arial"/>
          <w:b w:val="0"/>
          <w:caps w:val="0"/>
        </w:rPr>
        <w:t>,</w:t>
      </w:r>
      <w:r w:rsidR="00F806AA">
        <w:rPr>
          <w:rStyle w:val="Titulo4Car"/>
          <w:rFonts w:ascii="Arial" w:hAnsi="Arial" w:cs="Arial"/>
          <w:b w:val="0"/>
          <w:caps w:val="0"/>
        </w:rPr>
        <w:t xml:space="preserve"> existe confusión en cuanto a </w:t>
      </w:r>
      <w:r w:rsidR="00076287">
        <w:rPr>
          <w:rStyle w:val="Titulo4Car"/>
          <w:rFonts w:ascii="Arial" w:hAnsi="Arial" w:cs="Arial"/>
          <w:b w:val="0"/>
          <w:caps w:val="0"/>
        </w:rPr>
        <w:t xml:space="preserve">estrategias, </w:t>
      </w:r>
      <w:r w:rsidR="00F806AA">
        <w:rPr>
          <w:rStyle w:val="Titulo4Car"/>
          <w:rFonts w:ascii="Arial" w:hAnsi="Arial" w:cs="Arial"/>
          <w:b w:val="0"/>
          <w:caps w:val="0"/>
        </w:rPr>
        <w:t>métodos, técnicas, actividades, medios de enseñanza</w:t>
      </w:r>
      <w:r w:rsidR="00807009">
        <w:rPr>
          <w:rStyle w:val="Titulo4Car"/>
          <w:rFonts w:ascii="Arial" w:hAnsi="Arial" w:cs="Arial"/>
          <w:b w:val="0"/>
          <w:caps w:val="0"/>
        </w:rPr>
        <w:t>,</w:t>
      </w:r>
      <w:r w:rsidR="008565E7">
        <w:rPr>
          <w:rStyle w:val="Titulo4Car"/>
          <w:rFonts w:ascii="Arial" w:hAnsi="Arial" w:cs="Arial"/>
          <w:b w:val="0"/>
          <w:caps w:val="0"/>
        </w:rPr>
        <w:t xml:space="preserve"> lo que</w:t>
      </w:r>
      <w:r w:rsidR="00AA109E">
        <w:rPr>
          <w:rStyle w:val="Titulo4Car"/>
          <w:rFonts w:ascii="Arial" w:hAnsi="Arial" w:cs="Arial"/>
          <w:b w:val="0"/>
          <w:caps w:val="0"/>
        </w:rPr>
        <w:t xml:space="preserve"> puede ser </w:t>
      </w:r>
      <w:r w:rsidR="008565E7">
        <w:rPr>
          <w:rStyle w:val="Titulo4Car"/>
          <w:rFonts w:ascii="Arial" w:hAnsi="Arial" w:cs="Arial"/>
          <w:b w:val="0"/>
          <w:caps w:val="0"/>
        </w:rPr>
        <w:t xml:space="preserve">atribuido a </w:t>
      </w:r>
      <w:r w:rsidR="00AA109E">
        <w:rPr>
          <w:rStyle w:val="Titulo4Car"/>
          <w:rFonts w:ascii="Arial" w:hAnsi="Arial" w:cs="Arial"/>
          <w:b w:val="0"/>
          <w:caps w:val="0"/>
        </w:rPr>
        <w:t xml:space="preserve">los múltiples </w:t>
      </w:r>
      <w:r w:rsidR="008565E7">
        <w:rPr>
          <w:rStyle w:val="Titulo4Car"/>
          <w:rFonts w:ascii="Arial" w:hAnsi="Arial" w:cs="Arial"/>
          <w:b w:val="0"/>
          <w:caps w:val="0"/>
        </w:rPr>
        <w:t xml:space="preserve">criterios que se ofrecen </w:t>
      </w:r>
      <w:r w:rsidR="008565E7" w:rsidRPr="008565E7">
        <w:rPr>
          <w:rStyle w:val="Titulo4Car"/>
          <w:rFonts w:ascii="Arial" w:hAnsi="Arial" w:cs="Arial"/>
          <w:b w:val="0"/>
          <w:caps w:val="0"/>
        </w:rPr>
        <w:t xml:space="preserve">desde las Ciencias Pedagógicas </w:t>
      </w:r>
      <w:r w:rsidR="008565E7">
        <w:rPr>
          <w:rStyle w:val="Titulo4Car"/>
          <w:rFonts w:ascii="Arial" w:hAnsi="Arial" w:cs="Arial"/>
          <w:b w:val="0"/>
          <w:caps w:val="0"/>
        </w:rPr>
        <w:t>al ser conceptualizados, por ello la necesidad de contar con una precisión</w:t>
      </w:r>
      <w:r w:rsidR="008106B0">
        <w:rPr>
          <w:rStyle w:val="Titulo4Car"/>
          <w:rFonts w:ascii="Arial" w:hAnsi="Arial" w:cs="Arial"/>
          <w:b w:val="0"/>
          <w:caps w:val="0"/>
        </w:rPr>
        <w:t xml:space="preserve"> y asunción teórica</w:t>
      </w:r>
      <w:r w:rsidR="000C3B3E">
        <w:rPr>
          <w:rStyle w:val="Titulo4Car"/>
          <w:rFonts w:ascii="Arial" w:hAnsi="Arial" w:cs="Arial"/>
          <w:b w:val="0"/>
          <w:caps w:val="0"/>
        </w:rPr>
        <w:t>.</w:t>
      </w:r>
      <w:r w:rsidRPr="007F5F17">
        <w:t xml:space="preserve"> </w:t>
      </w:r>
    </w:p>
    <w:p w:rsidR="00F66028" w:rsidRDefault="001F7C97" w:rsidP="00FE1C0F">
      <w:pPr>
        <w:spacing w:line="360" w:lineRule="auto"/>
        <w:jc w:val="both"/>
        <w:rPr>
          <w:rStyle w:val="Titulo4Car"/>
          <w:rFonts w:ascii="Arial" w:hAnsi="Arial" w:cs="Arial"/>
          <w:b w:val="0"/>
          <w:caps w:val="0"/>
        </w:rPr>
      </w:pPr>
      <w:r>
        <w:rPr>
          <w:rStyle w:val="Titulo4Car"/>
          <w:rFonts w:ascii="Arial" w:hAnsi="Arial" w:cs="Arial"/>
          <w:b w:val="0"/>
          <w:caps w:val="0"/>
        </w:rPr>
        <w:t>E</w:t>
      </w:r>
      <w:r w:rsidR="00B17262">
        <w:rPr>
          <w:rStyle w:val="Titulo4Car"/>
          <w:rFonts w:ascii="Arial" w:hAnsi="Arial" w:cs="Arial"/>
          <w:b w:val="0"/>
          <w:caps w:val="0"/>
        </w:rPr>
        <w:t xml:space="preserve">n este sentido, el autor </w:t>
      </w:r>
      <w:r w:rsidR="00B17262" w:rsidRPr="000A0E93">
        <w:rPr>
          <w:rStyle w:val="Titulo4Car"/>
          <w:rFonts w:ascii="Arial" w:hAnsi="Arial" w:cs="Arial"/>
          <w:b w:val="0"/>
          <w:caps w:val="0"/>
        </w:rPr>
        <w:t>Ortiz, 2004</w:t>
      </w:r>
      <w:r w:rsidR="00B17262">
        <w:rPr>
          <w:rStyle w:val="Titulo4Car"/>
          <w:rFonts w:ascii="Arial" w:hAnsi="Arial" w:cs="Arial"/>
          <w:b w:val="0"/>
          <w:caps w:val="0"/>
        </w:rPr>
        <w:t xml:space="preserve">, expresa que </w:t>
      </w:r>
      <w:r w:rsidR="00222D96">
        <w:rPr>
          <w:rStyle w:val="Titulo4Car"/>
          <w:rFonts w:ascii="Arial" w:hAnsi="Arial" w:cs="Arial"/>
          <w:b w:val="0"/>
          <w:caps w:val="0"/>
        </w:rPr>
        <w:t>“</w:t>
      </w:r>
      <w:r w:rsidR="00B17262">
        <w:rPr>
          <w:rStyle w:val="Titulo4Car"/>
          <w:rFonts w:ascii="Arial" w:hAnsi="Arial" w:cs="Arial"/>
          <w:b w:val="0"/>
          <w:caps w:val="0"/>
        </w:rPr>
        <w:t xml:space="preserve">la </w:t>
      </w:r>
      <w:r w:rsidR="00F66028" w:rsidRPr="00F66028">
        <w:rPr>
          <w:rStyle w:val="Titulo4Car"/>
          <w:rFonts w:ascii="Arial" w:hAnsi="Arial" w:cs="Arial"/>
          <w:b w:val="0"/>
          <w:caps w:val="0"/>
        </w:rPr>
        <w:t>estrategia didáctica,</w:t>
      </w:r>
      <w:r w:rsidR="00B17262">
        <w:rPr>
          <w:rStyle w:val="Titulo4Car"/>
          <w:rFonts w:ascii="Arial" w:hAnsi="Arial" w:cs="Arial"/>
          <w:b w:val="0"/>
          <w:caps w:val="0"/>
        </w:rPr>
        <w:t xml:space="preserve"> </w:t>
      </w:r>
      <w:r w:rsidR="00F66028" w:rsidRPr="00F66028">
        <w:rPr>
          <w:rStyle w:val="Titulo4Car"/>
          <w:rFonts w:ascii="Arial" w:hAnsi="Arial" w:cs="Arial"/>
          <w:b w:val="0"/>
          <w:caps w:val="0"/>
        </w:rPr>
        <w:t>presupone enfocar el cómo enseña el docente y cómo aprende el alumno a través de un</w:t>
      </w:r>
      <w:r w:rsidR="004705C6">
        <w:rPr>
          <w:rStyle w:val="Titulo4Car"/>
          <w:rFonts w:ascii="Arial" w:hAnsi="Arial" w:cs="Arial"/>
          <w:b w:val="0"/>
          <w:caps w:val="0"/>
        </w:rPr>
        <w:t xml:space="preserve"> </w:t>
      </w:r>
      <w:r w:rsidR="00F66028" w:rsidRPr="00F66028">
        <w:rPr>
          <w:rStyle w:val="Titulo4Car"/>
          <w:rFonts w:ascii="Arial" w:hAnsi="Arial" w:cs="Arial"/>
          <w:b w:val="0"/>
          <w:caps w:val="0"/>
        </w:rPr>
        <w:t>proceso donde los últimos aprendan a pensar, a participar activa, reflexiva y creadoramente. En tal</w:t>
      </w:r>
      <w:r w:rsidR="004705C6">
        <w:rPr>
          <w:rStyle w:val="Titulo4Car"/>
          <w:rFonts w:ascii="Arial" w:hAnsi="Arial" w:cs="Arial"/>
          <w:b w:val="0"/>
          <w:caps w:val="0"/>
        </w:rPr>
        <w:t xml:space="preserve"> </w:t>
      </w:r>
      <w:r w:rsidR="00F66028" w:rsidRPr="00F66028">
        <w:rPr>
          <w:rStyle w:val="Titulo4Car"/>
          <w:rFonts w:ascii="Arial" w:hAnsi="Arial" w:cs="Arial"/>
          <w:b w:val="0"/>
          <w:caps w:val="0"/>
        </w:rPr>
        <w:t>sentido, las estrategias didácticas no se limitan a los métodos y formas con los que se enseña, sino</w:t>
      </w:r>
      <w:r w:rsidR="004705C6">
        <w:rPr>
          <w:rStyle w:val="Titulo4Car"/>
          <w:rFonts w:ascii="Arial" w:hAnsi="Arial" w:cs="Arial"/>
          <w:b w:val="0"/>
          <w:caps w:val="0"/>
        </w:rPr>
        <w:t xml:space="preserve"> </w:t>
      </w:r>
      <w:r w:rsidR="00F66028" w:rsidRPr="00F66028">
        <w:rPr>
          <w:rStyle w:val="Titulo4Car"/>
          <w:rFonts w:ascii="Arial" w:hAnsi="Arial" w:cs="Arial"/>
          <w:b w:val="0"/>
          <w:caps w:val="0"/>
        </w:rPr>
        <w:t>que además incluyen acciones que tienen en cuenta el repertorio de procedimientos, técnicas y</w:t>
      </w:r>
      <w:r w:rsidR="004705C6">
        <w:rPr>
          <w:rStyle w:val="Titulo4Car"/>
          <w:rFonts w:ascii="Arial" w:hAnsi="Arial" w:cs="Arial"/>
          <w:b w:val="0"/>
          <w:caps w:val="0"/>
        </w:rPr>
        <w:t xml:space="preserve"> </w:t>
      </w:r>
      <w:r w:rsidR="00F66028" w:rsidRPr="00F66028">
        <w:rPr>
          <w:rStyle w:val="Titulo4Car"/>
          <w:rFonts w:ascii="Arial" w:hAnsi="Arial" w:cs="Arial"/>
          <w:b w:val="0"/>
          <w:caps w:val="0"/>
        </w:rPr>
        <w:t>habilidades que tienen los estudiantes para aprender, lo cual como expresa este autor, es una</w:t>
      </w:r>
      <w:r w:rsidR="004705C6">
        <w:rPr>
          <w:rStyle w:val="Titulo4Car"/>
          <w:rFonts w:ascii="Arial" w:hAnsi="Arial" w:cs="Arial"/>
          <w:b w:val="0"/>
          <w:caps w:val="0"/>
        </w:rPr>
        <w:t xml:space="preserve"> </w:t>
      </w:r>
      <w:r w:rsidR="00F66028" w:rsidRPr="00F66028">
        <w:rPr>
          <w:rStyle w:val="Titulo4Car"/>
          <w:rFonts w:ascii="Arial" w:hAnsi="Arial" w:cs="Arial"/>
          <w:b w:val="0"/>
          <w:caps w:val="0"/>
        </w:rPr>
        <w:t>concepción más consecuente con las tendencias act</w:t>
      </w:r>
      <w:r w:rsidR="00222D96">
        <w:rPr>
          <w:rStyle w:val="Titulo4Car"/>
          <w:rFonts w:ascii="Arial" w:hAnsi="Arial" w:cs="Arial"/>
          <w:b w:val="0"/>
          <w:caps w:val="0"/>
        </w:rPr>
        <w:t>uales de la Didáctica”.</w:t>
      </w:r>
    </w:p>
    <w:p w:rsidR="007F5F17" w:rsidRDefault="004705C6" w:rsidP="00FE1C0F">
      <w:pPr>
        <w:spacing w:line="360" w:lineRule="auto"/>
        <w:jc w:val="both"/>
        <w:rPr>
          <w:rStyle w:val="Titulo4Car"/>
          <w:rFonts w:ascii="Arial" w:hAnsi="Arial" w:cs="Arial"/>
          <w:b w:val="0"/>
          <w:caps w:val="0"/>
        </w:rPr>
      </w:pPr>
      <w:r w:rsidRPr="00187197">
        <w:rPr>
          <w:rStyle w:val="Titulo4Car"/>
          <w:rFonts w:ascii="Arial" w:hAnsi="Arial" w:cs="Arial"/>
          <w:b w:val="0"/>
          <w:caps w:val="0"/>
        </w:rPr>
        <w:t>Sin embargo, en la práctica no siempre resulta fácil delimitar claramente las fronteras que separan</w:t>
      </w:r>
      <w:r>
        <w:rPr>
          <w:rStyle w:val="Titulo4Car"/>
          <w:rFonts w:ascii="Arial" w:hAnsi="Arial" w:cs="Arial"/>
          <w:b w:val="0"/>
        </w:rPr>
        <w:t xml:space="preserve"> </w:t>
      </w:r>
      <w:r w:rsidRPr="00187197">
        <w:rPr>
          <w:rStyle w:val="Titulo4Car"/>
          <w:rFonts w:ascii="Arial" w:hAnsi="Arial" w:cs="Arial"/>
          <w:b w:val="0"/>
          <w:caps w:val="0"/>
        </w:rPr>
        <w:t>las estrategias docentes de los métodos de enseñanza aprendizaje, ni de estos con las técnicas y</w:t>
      </w:r>
      <w:r>
        <w:rPr>
          <w:rStyle w:val="Titulo4Car"/>
          <w:rFonts w:ascii="Arial" w:hAnsi="Arial" w:cs="Arial"/>
          <w:b w:val="0"/>
        </w:rPr>
        <w:t xml:space="preserve"> </w:t>
      </w:r>
      <w:r w:rsidRPr="00187197">
        <w:rPr>
          <w:rStyle w:val="Titulo4Car"/>
          <w:rFonts w:ascii="Arial" w:hAnsi="Arial" w:cs="Arial"/>
          <w:b w:val="0"/>
          <w:caps w:val="0"/>
        </w:rPr>
        <w:t>procedimientos que componen un método; por ejemplo, algunos prefieren utilizar el término</w:t>
      </w:r>
      <w:r>
        <w:rPr>
          <w:rStyle w:val="Titulo4Car"/>
          <w:rFonts w:ascii="Arial" w:hAnsi="Arial" w:cs="Arial"/>
          <w:b w:val="0"/>
        </w:rPr>
        <w:t xml:space="preserve"> </w:t>
      </w:r>
      <w:r w:rsidRPr="00187197">
        <w:rPr>
          <w:rStyle w:val="Titulo4Car"/>
          <w:rFonts w:ascii="Arial" w:hAnsi="Arial" w:cs="Arial"/>
          <w:b w:val="0"/>
          <w:caps w:val="0"/>
        </w:rPr>
        <w:t>estrategia de enseñanza-aprendizaje por el de métodos de enseñanza-aprendizaje, otros lo usan</w:t>
      </w:r>
      <w:r>
        <w:rPr>
          <w:rStyle w:val="Titulo4Car"/>
          <w:rFonts w:ascii="Arial" w:hAnsi="Arial" w:cs="Arial"/>
          <w:b w:val="0"/>
        </w:rPr>
        <w:t xml:space="preserve"> </w:t>
      </w:r>
      <w:r w:rsidR="007F5F17">
        <w:rPr>
          <w:rStyle w:val="Titulo4Car"/>
          <w:rFonts w:ascii="Arial" w:hAnsi="Arial" w:cs="Arial"/>
          <w:b w:val="0"/>
          <w:caps w:val="0"/>
        </w:rPr>
        <w:t>indistintamente (</w:t>
      </w:r>
      <w:r>
        <w:rPr>
          <w:rStyle w:val="Titulo4Car"/>
          <w:rFonts w:ascii="Arial" w:hAnsi="Arial" w:cs="Arial"/>
          <w:b w:val="0"/>
          <w:caps w:val="0"/>
        </w:rPr>
        <w:t>…</w:t>
      </w:r>
      <w:r w:rsidR="007F5F17">
        <w:rPr>
          <w:rStyle w:val="Titulo4Car"/>
          <w:rFonts w:ascii="Arial" w:hAnsi="Arial" w:cs="Arial"/>
          <w:b w:val="0"/>
          <w:caps w:val="0"/>
        </w:rPr>
        <w:t>)</w:t>
      </w:r>
      <w:r w:rsidR="00013185">
        <w:rPr>
          <w:rStyle w:val="Titulo4Car"/>
          <w:rFonts w:ascii="Arial" w:hAnsi="Arial" w:cs="Arial"/>
          <w:b w:val="0"/>
          <w:caps w:val="0"/>
        </w:rPr>
        <w:t xml:space="preserve"> </w:t>
      </w:r>
      <w:r w:rsidR="007F5F17" w:rsidRPr="008622C9">
        <w:rPr>
          <w:rStyle w:val="Titulo4Car"/>
          <w:rFonts w:ascii="Arial" w:hAnsi="Arial" w:cs="Arial"/>
          <w:b w:val="0"/>
          <w:caps w:val="0"/>
        </w:rPr>
        <w:t>(Montes de Oca, Machado Ramírez, 2011)</w:t>
      </w:r>
      <w:r w:rsidR="007F5F17" w:rsidRPr="007F5F17">
        <w:rPr>
          <w:rStyle w:val="Titulo4Car"/>
          <w:rFonts w:ascii="Arial" w:hAnsi="Arial" w:cs="Arial"/>
          <w:b w:val="0"/>
          <w:caps w:val="0"/>
        </w:rPr>
        <w:t xml:space="preserve"> </w:t>
      </w:r>
    </w:p>
    <w:p w:rsidR="007234AE" w:rsidRPr="006E4DAD" w:rsidRDefault="00B57DBA" w:rsidP="00FE1C0F">
      <w:pPr>
        <w:spacing w:line="360" w:lineRule="auto"/>
        <w:jc w:val="both"/>
        <w:rPr>
          <w:rStyle w:val="Titulo4Car"/>
          <w:rFonts w:ascii="Arial" w:hAnsi="Arial" w:cs="Arial"/>
          <w:b w:val="0"/>
        </w:rPr>
      </w:pPr>
      <w:r>
        <w:rPr>
          <w:rStyle w:val="Titulo4Car"/>
          <w:rFonts w:ascii="Arial" w:hAnsi="Arial" w:cs="Arial"/>
          <w:b w:val="0"/>
        </w:rPr>
        <w:lastRenderedPageBreak/>
        <w:t>e</w:t>
      </w:r>
      <w:r>
        <w:rPr>
          <w:rStyle w:val="Titulo4Car"/>
          <w:rFonts w:ascii="Arial" w:hAnsi="Arial" w:cs="Arial"/>
          <w:b w:val="0"/>
          <w:caps w:val="0"/>
        </w:rPr>
        <w:t xml:space="preserve">n cuanto a los criterios referidos a las categorías de </w:t>
      </w:r>
      <w:r w:rsidRPr="003E027C">
        <w:rPr>
          <w:rStyle w:val="Titulo4Car"/>
          <w:rFonts w:ascii="Arial" w:hAnsi="Arial" w:cs="Arial"/>
          <w:b w:val="0"/>
          <w:caps w:val="0"/>
        </w:rPr>
        <w:t xml:space="preserve">estilos de enseñanza </w:t>
      </w:r>
      <w:r>
        <w:rPr>
          <w:rStyle w:val="Titulo4Car"/>
          <w:rFonts w:ascii="Arial" w:hAnsi="Arial" w:cs="Arial"/>
          <w:b w:val="0"/>
          <w:caps w:val="0"/>
        </w:rPr>
        <w:t xml:space="preserve">y </w:t>
      </w:r>
      <w:r w:rsidRPr="003E027C">
        <w:rPr>
          <w:rStyle w:val="Titulo4Car"/>
          <w:rFonts w:ascii="Arial" w:hAnsi="Arial" w:cs="Arial"/>
          <w:b w:val="0"/>
          <w:caps w:val="0"/>
        </w:rPr>
        <w:t>ritmos de aprendizaje</w:t>
      </w:r>
      <w:r>
        <w:rPr>
          <w:rStyle w:val="Titulo4Car"/>
          <w:rFonts w:ascii="Arial" w:hAnsi="Arial" w:cs="Arial"/>
          <w:b w:val="0"/>
          <w:caps w:val="0"/>
        </w:rPr>
        <w:t xml:space="preserve">, los encuestados refieren que </w:t>
      </w:r>
      <w:r w:rsidR="002E61EE">
        <w:rPr>
          <w:rStyle w:val="Titulo4Car"/>
          <w:rFonts w:ascii="Arial" w:hAnsi="Arial" w:cs="Arial"/>
          <w:b w:val="0"/>
          <w:caps w:val="0"/>
        </w:rPr>
        <w:t xml:space="preserve"> “</w:t>
      </w:r>
      <w:r w:rsidR="002A5790">
        <w:rPr>
          <w:rStyle w:val="Titulo4Car"/>
          <w:rFonts w:ascii="Arial" w:hAnsi="Arial" w:cs="Arial"/>
          <w:b w:val="0"/>
          <w:caps w:val="0"/>
        </w:rPr>
        <w:t>el estilo de enseñanza debe estar orientado a la metodología</w:t>
      </w:r>
      <w:r w:rsidR="00023828">
        <w:rPr>
          <w:rStyle w:val="Titulo4Car"/>
          <w:rFonts w:ascii="Arial" w:hAnsi="Arial" w:cs="Arial"/>
          <w:b w:val="0"/>
          <w:caps w:val="0"/>
        </w:rPr>
        <w:t xml:space="preserve"> </w:t>
      </w:r>
      <w:proofErr w:type="spellStart"/>
      <w:r w:rsidR="00023828">
        <w:rPr>
          <w:rStyle w:val="Titulo4Car"/>
          <w:rFonts w:ascii="Arial" w:hAnsi="Arial" w:cs="Arial"/>
          <w:b w:val="0"/>
          <w:caps w:val="0"/>
        </w:rPr>
        <w:t>problémica</w:t>
      </w:r>
      <w:proofErr w:type="spellEnd"/>
      <w:r w:rsidR="00023828">
        <w:rPr>
          <w:rStyle w:val="Titulo4Car"/>
          <w:rFonts w:ascii="Arial" w:hAnsi="Arial" w:cs="Arial"/>
          <w:b w:val="0"/>
          <w:caps w:val="0"/>
        </w:rPr>
        <w:t xml:space="preserve"> en coherencia con la formación integral </w:t>
      </w:r>
      <w:r w:rsidR="002E61EE">
        <w:rPr>
          <w:rStyle w:val="Titulo4Car"/>
          <w:rFonts w:ascii="Arial" w:hAnsi="Arial" w:cs="Arial"/>
          <w:b w:val="0"/>
          <w:caps w:val="0"/>
        </w:rPr>
        <w:t xml:space="preserve"> de los estudiantes” </w:t>
      </w:r>
      <w:r w:rsidR="00390873">
        <w:rPr>
          <w:rStyle w:val="Titulo4Car"/>
          <w:rFonts w:ascii="Arial" w:hAnsi="Arial" w:cs="Arial"/>
          <w:b w:val="0"/>
          <w:caps w:val="0"/>
        </w:rPr>
        <w:t>, expresan que</w:t>
      </w:r>
      <w:r w:rsidR="00991527">
        <w:rPr>
          <w:rStyle w:val="Titulo4Car"/>
          <w:rFonts w:ascii="Arial" w:hAnsi="Arial" w:cs="Arial"/>
          <w:b w:val="0"/>
          <w:caps w:val="0"/>
        </w:rPr>
        <w:t xml:space="preserve"> </w:t>
      </w:r>
      <w:r w:rsidR="002E61EE">
        <w:rPr>
          <w:rStyle w:val="Titulo4Car"/>
          <w:rFonts w:ascii="Arial" w:hAnsi="Arial" w:cs="Arial"/>
          <w:b w:val="0"/>
          <w:caps w:val="0"/>
        </w:rPr>
        <w:t>“</w:t>
      </w:r>
      <w:r w:rsidR="00991527">
        <w:rPr>
          <w:rStyle w:val="Titulo4Car"/>
          <w:rFonts w:ascii="Arial" w:hAnsi="Arial" w:cs="Arial"/>
          <w:b w:val="0"/>
          <w:caps w:val="0"/>
        </w:rPr>
        <w:t>el doc</w:t>
      </w:r>
      <w:r w:rsidR="002E61EE">
        <w:rPr>
          <w:rStyle w:val="Titulo4Car"/>
          <w:rFonts w:ascii="Arial" w:hAnsi="Arial" w:cs="Arial"/>
          <w:b w:val="0"/>
          <w:caps w:val="0"/>
        </w:rPr>
        <w:t xml:space="preserve">ente debe conocer, </w:t>
      </w:r>
      <w:r w:rsidR="002F2688">
        <w:rPr>
          <w:rStyle w:val="Titulo4Car"/>
          <w:rFonts w:ascii="Arial" w:hAnsi="Arial" w:cs="Arial"/>
          <w:b w:val="0"/>
          <w:caps w:val="0"/>
        </w:rPr>
        <w:t>a partir del</w:t>
      </w:r>
      <w:r w:rsidR="00991527">
        <w:rPr>
          <w:rStyle w:val="Titulo4Car"/>
          <w:rFonts w:ascii="Arial" w:hAnsi="Arial" w:cs="Arial"/>
          <w:b w:val="0"/>
          <w:caps w:val="0"/>
        </w:rPr>
        <w:t xml:space="preserve"> diagnóstico de aprendizaje</w:t>
      </w:r>
      <w:r w:rsidR="002F2688">
        <w:rPr>
          <w:rStyle w:val="Titulo4Car"/>
          <w:rFonts w:ascii="Arial" w:hAnsi="Arial" w:cs="Arial"/>
          <w:b w:val="0"/>
          <w:caps w:val="0"/>
        </w:rPr>
        <w:t>,</w:t>
      </w:r>
      <w:r w:rsidR="00991527">
        <w:rPr>
          <w:rStyle w:val="Titulo4Car"/>
          <w:rFonts w:ascii="Arial" w:hAnsi="Arial" w:cs="Arial"/>
          <w:b w:val="0"/>
          <w:caps w:val="0"/>
        </w:rPr>
        <w:t xml:space="preserve"> los diferentes ritmos </w:t>
      </w:r>
      <w:r w:rsidR="002F2688">
        <w:rPr>
          <w:rStyle w:val="Titulo4Car"/>
          <w:rFonts w:ascii="Arial" w:hAnsi="Arial" w:cs="Arial"/>
          <w:b w:val="0"/>
          <w:caps w:val="0"/>
        </w:rPr>
        <w:t xml:space="preserve">que poseen </w:t>
      </w:r>
      <w:r w:rsidR="00991527">
        <w:rPr>
          <w:rStyle w:val="Titulo4Car"/>
          <w:rFonts w:ascii="Arial" w:hAnsi="Arial" w:cs="Arial"/>
          <w:b w:val="0"/>
          <w:caps w:val="0"/>
        </w:rPr>
        <w:t>sus estudiantes</w:t>
      </w:r>
      <w:r w:rsidR="002F2688" w:rsidRPr="002F2688">
        <w:t xml:space="preserve"> </w:t>
      </w:r>
      <w:r w:rsidR="002F2688" w:rsidRPr="002F2688">
        <w:rPr>
          <w:rStyle w:val="Titulo4Car"/>
          <w:rFonts w:ascii="Arial" w:hAnsi="Arial" w:cs="Arial"/>
          <w:b w:val="0"/>
          <w:caps w:val="0"/>
        </w:rPr>
        <w:t>para aprender</w:t>
      </w:r>
      <w:r w:rsidR="00991527">
        <w:rPr>
          <w:rStyle w:val="Titulo4Car"/>
          <w:rFonts w:ascii="Arial" w:hAnsi="Arial" w:cs="Arial"/>
          <w:b w:val="0"/>
          <w:caps w:val="0"/>
        </w:rPr>
        <w:t xml:space="preserve">, </w:t>
      </w:r>
      <w:r w:rsidR="004821F2">
        <w:rPr>
          <w:rStyle w:val="Titulo4Car"/>
          <w:rFonts w:ascii="Arial" w:hAnsi="Arial" w:cs="Arial"/>
          <w:b w:val="0"/>
          <w:caps w:val="0"/>
        </w:rPr>
        <w:t xml:space="preserve">y </w:t>
      </w:r>
      <w:r w:rsidR="00991527">
        <w:rPr>
          <w:rStyle w:val="Titulo4Car"/>
          <w:rFonts w:ascii="Arial" w:hAnsi="Arial" w:cs="Arial"/>
          <w:b w:val="0"/>
          <w:caps w:val="0"/>
        </w:rPr>
        <w:t>que sobre</w:t>
      </w:r>
      <w:r w:rsidR="002F2688">
        <w:rPr>
          <w:rStyle w:val="Titulo4Car"/>
          <w:rFonts w:ascii="Arial" w:hAnsi="Arial" w:cs="Arial"/>
          <w:b w:val="0"/>
          <w:caps w:val="0"/>
        </w:rPr>
        <w:t xml:space="preserve"> la base de esa caracterización, </w:t>
      </w:r>
      <w:r w:rsidR="00991527">
        <w:rPr>
          <w:rStyle w:val="Titulo4Car"/>
          <w:rFonts w:ascii="Arial" w:hAnsi="Arial" w:cs="Arial"/>
          <w:b w:val="0"/>
          <w:caps w:val="0"/>
        </w:rPr>
        <w:t xml:space="preserve">debe planear sus estrategias didácticas y tareas a desarrollar por los estudiantes en función del logro de los resultados de </w:t>
      </w:r>
      <w:r w:rsidR="002E61EE">
        <w:rPr>
          <w:rStyle w:val="Titulo4Car"/>
          <w:rFonts w:ascii="Arial" w:hAnsi="Arial" w:cs="Arial"/>
          <w:b w:val="0"/>
          <w:caps w:val="0"/>
        </w:rPr>
        <w:t>aprendizajes y las competencias”.</w:t>
      </w:r>
      <w:r w:rsidR="002A5790">
        <w:rPr>
          <w:rStyle w:val="Titulo4Car"/>
          <w:rFonts w:ascii="Arial" w:hAnsi="Arial" w:cs="Arial"/>
          <w:b w:val="0"/>
          <w:caps w:val="0"/>
        </w:rPr>
        <w:t xml:space="preserve"> </w:t>
      </w:r>
      <w:r w:rsidR="0037278F">
        <w:rPr>
          <w:rStyle w:val="Titulo4Car"/>
          <w:rFonts w:ascii="Arial" w:hAnsi="Arial" w:cs="Arial"/>
          <w:b w:val="0"/>
          <w:caps w:val="0"/>
        </w:rPr>
        <w:t xml:space="preserve">Se </w:t>
      </w:r>
      <w:r w:rsidR="008428A4">
        <w:rPr>
          <w:rStyle w:val="Titulo4Car"/>
          <w:rFonts w:ascii="Arial" w:hAnsi="Arial" w:cs="Arial"/>
          <w:b w:val="0"/>
          <w:caps w:val="0"/>
        </w:rPr>
        <w:t>considera necesario</w:t>
      </w:r>
      <w:r w:rsidR="0037278F">
        <w:rPr>
          <w:rStyle w:val="Titulo4Car"/>
          <w:rFonts w:ascii="Arial" w:hAnsi="Arial" w:cs="Arial"/>
          <w:b w:val="0"/>
          <w:caps w:val="0"/>
        </w:rPr>
        <w:t xml:space="preserve"> facilitar </w:t>
      </w:r>
      <w:r w:rsidR="003C3D87" w:rsidRPr="003C3D87">
        <w:rPr>
          <w:rStyle w:val="Titulo4Car"/>
          <w:rFonts w:ascii="Arial" w:hAnsi="Arial" w:cs="Arial"/>
          <w:b w:val="0"/>
          <w:caps w:val="0"/>
        </w:rPr>
        <w:t xml:space="preserve">a los alumnos </w:t>
      </w:r>
      <w:r w:rsidR="0037278F">
        <w:rPr>
          <w:rStyle w:val="Titulo4Car"/>
          <w:rFonts w:ascii="Arial" w:hAnsi="Arial" w:cs="Arial"/>
          <w:b w:val="0"/>
          <w:caps w:val="0"/>
        </w:rPr>
        <w:t xml:space="preserve">un direccionamiento organizado </w:t>
      </w:r>
      <w:r w:rsidR="008428A4">
        <w:rPr>
          <w:rStyle w:val="Titulo4Car"/>
          <w:rFonts w:ascii="Arial" w:hAnsi="Arial" w:cs="Arial"/>
          <w:b w:val="0"/>
          <w:caps w:val="0"/>
        </w:rPr>
        <w:t xml:space="preserve">e </w:t>
      </w:r>
      <w:r w:rsidR="008428A4" w:rsidRPr="003C3D87">
        <w:rPr>
          <w:rStyle w:val="Titulo4Car"/>
          <w:rFonts w:ascii="Arial" w:hAnsi="Arial" w:cs="Arial"/>
          <w:b w:val="0"/>
          <w:caps w:val="0"/>
        </w:rPr>
        <w:t>información</w:t>
      </w:r>
      <w:r w:rsidR="003C3D87" w:rsidRPr="003C3D87">
        <w:rPr>
          <w:rStyle w:val="Titulo4Car"/>
          <w:rFonts w:ascii="Arial" w:hAnsi="Arial" w:cs="Arial"/>
          <w:b w:val="0"/>
          <w:caps w:val="0"/>
        </w:rPr>
        <w:t xml:space="preserve"> estructu</w:t>
      </w:r>
      <w:r w:rsidR="0037278F">
        <w:rPr>
          <w:rStyle w:val="Titulo4Car"/>
          <w:rFonts w:ascii="Arial" w:hAnsi="Arial" w:cs="Arial"/>
          <w:b w:val="0"/>
          <w:caps w:val="0"/>
        </w:rPr>
        <w:t>rada, en otr</w:t>
      </w:r>
      <w:r w:rsidR="006F7175">
        <w:rPr>
          <w:rStyle w:val="Titulo4Car"/>
          <w:rFonts w:ascii="Arial" w:hAnsi="Arial" w:cs="Arial"/>
          <w:b w:val="0"/>
          <w:caps w:val="0"/>
        </w:rPr>
        <w:t>as ocasiones</w:t>
      </w:r>
      <w:r w:rsidR="0028094B">
        <w:rPr>
          <w:rStyle w:val="Titulo4Car"/>
          <w:rFonts w:ascii="Arial" w:hAnsi="Arial" w:cs="Arial"/>
          <w:b w:val="0"/>
          <w:caps w:val="0"/>
        </w:rPr>
        <w:t>,</w:t>
      </w:r>
      <w:r w:rsidR="006F7175">
        <w:rPr>
          <w:rStyle w:val="Titulo4Car"/>
          <w:rFonts w:ascii="Arial" w:hAnsi="Arial" w:cs="Arial"/>
          <w:b w:val="0"/>
          <w:caps w:val="0"/>
        </w:rPr>
        <w:t xml:space="preserve"> proporcionales</w:t>
      </w:r>
      <w:r w:rsidR="003C3D87" w:rsidRPr="003C3D87">
        <w:rPr>
          <w:rStyle w:val="Titulo4Car"/>
          <w:rFonts w:ascii="Arial" w:hAnsi="Arial" w:cs="Arial"/>
          <w:b w:val="0"/>
          <w:caps w:val="0"/>
        </w:rPr>
        <w:t xml:space="preserve"> </w:t>
      </w:r>
      <w:r w:rsidR="0037278F">
        <w:rPr>
          <w:rStyle w:val="Titulo4Car"/>
          <w:rFonts w:ascii="Arial" w:hAnsi="Arial" w:cs="Arial"/>
          <w:b w:val="0"/>
          <w:caps w:val="0"/>
        </w:rPr>
        <w:t xml:space="preserve">modelos de acción a </w:t>
      </w:r>
      <w:r w:rsidR="008428A4">
        <w:rPr>
          <w:rStyle w:val="Titulo4Car"/>
          <w:rFonts w:ascii="Arial" w:hAnsi="Arial" w:cs="Arial"/>
          <w:b w:val="0"/>
          <w:caps w:val="0"/>
        </w:rPr>
        <w:t xml:space="preserve">incorporar, </w:t>
      </w:r>
      <w:r w:rsidR="008428A4" w:rsidRPr="003C3D87">
        <w:rPr>
          <w:rStyle w:val="Titulo4Car"/>
          <w:rFonts w:ascii="Arial" w:hAnsi="Arial" w:cs="Arial"/>
          <w:b w:val="0"/>
          <w:caps w:val="0"/>
        </w:rPr>
        <w:t>indicaciones</w:t>
      </w:r>
      <w:r w:rsidR="003C3D87" w:rsidRPr="003C3D87">
        <w:rPr>
          <w:rStyle w:val="Titulo4Car"/>
          <w:rFonts w:ascii="Arial" w:hAnsi="Arial" w:cs="Arial"/>
          <w:b w:val="0"/>
          <w:caps w:val="0"/>
        </w:rPr>
        <w:t xml:space="preserve"> y sugerencias detalladas</w:t>
      </w:r>
      <w:r w:rsidR="0037278F">
        <w:rPr>
          <w:rStyle w:val="Titulo4Car"/>
          <w:rFonts w:ascii="Arial" w:hAnsi="Arial" w:cs="Arial"/>
          <w:b w:val="0"/>
          <w:caps w:val="0"/>
        </w:rPr>
        <w:t xml:space="preserve">, y en otras, hacer </w:t>
      </w:r>
      <w:r w:rsidR="008428A4">
        <w:rPr>
          <w:rStyle w:val="Titulo4Car"/>
          <w:rFonts w:ascii="Arial" w:hAnsi="Arial" w:cs="Arial"/>
          <w:b w:val="0"/>
          <w:caps w:val="0"/>
        </w:rPr>
        <w:t xml:space="preserve">que </w:t>
      </w:r>
      <w:r w:rsidR="008428A4" w:rsidRPr="003C3D87">
        <w:rPr>
          <w:rStyle w:val="Titulo4Car"/>
          <w:rFonts w:ascii="Arial" w:hAnsi="Arial" w:cs="Arial"/>
          <w:b w:val="0"/>
          <w:caps w:val="0"/>
        </w:rPr>
        <w:t>elijan</w:t>
      </w:r>
      <w:r w:rsidR="003C3D87" w:rsidRPr="003C3D87">
        <w:rPr>
          <w:rStyle w:val="Titulo4Car"/>
          <w:rFonts w:ascii="Arial" w:hAnsi="Arial" w:cs="Arial"/>
          <w:b w:val="0"/>
          <w:caps w:val="0"/>
        </w:rPr>
        <w:t xml:space="preserve"> y desarrollen en forma autónoma las actividades de aprendizaje</w:t>
      </w:r>
      <w:r w:rsidR="0037278F">
        <w:rPr>
          <w:rStyle w:val="Titulo4Car"/>
          <w:rFonts w:ascii="Arial" w:hAnsi="Arial" w:cs="Arial"/>
          <w:b w:val="0"/>
          <w:caps w:val="0"/>
        </w:rPr>
        <w:t>.</w:t>
      </w:r>
      <w:r w:rsidR="0037278F" w:rsidRPr="0037278F">
        <w:t xml:space="preserve"> </w:t>
      </w:r>
      <w:r w:rsidR="0037278F">
        <w:rPr>
          <w:rStyle w:val="Titulo4Car"/>
          <w:rFonts w:ascii="Arial" w:hAnsi="Arial" w:cs="Arial"/>
          <w:b w:val="0"/>
          <w:caps w:val="0"/>
        </w:rPr>
        <w:t>E</w:t>
      </w:r>
      <w:r w:rsidR="0037278F" w:rsidRPr="0037278F">
        <w:rPr>
          <w:rStyle w:val="Titulo4Car"/>
          <w:rFonts w:ascii="Arial" w:hAnsi="Arial" w:cs="Arial"/>
          <w:b w:val="0"/>
          <w:caps w:val="0"/>
        </w:rPr>
        <w:t>n este sentido,</w:t>
      </w:r>
      <w:r w:rsidR="003C3D87" w:rsidRPr="003C3D87">
        <w:rPr>
          <w:rStyle w:val="Titulo4Car"/>
          <w:rFonts w:ascii="Arial" w:hAnsi="Arial" w:cs="Arial"/>
          <w:b w:val="0"/>
          <w:caps w:val="0"/>
        </w:rPr>
        <w:t xml:space="preserve"> </w:t>
      </w:r>
      <w:r w:rsidR="00102165" w:rsidRPr="00102165">
        <w:rPr>
          <w:rFonts w:ascii="Arial" w:hAnsi="Arial" w:cs="Arial"/>
          <w:sz w:val="20"/>
          <w:szCs w:val="20"/>
        </w:rPr>
        <w:t xml:space="preserve">se comparte con los autores </w:t>
      </w:r>
      <w:r w:rsidR="00AF1646" w:rsidRPr="00C73ED8">
        <w:rPr>
          <w:rFonts w:ascii="Arial" w:hAnsi="Arial" w:cs="Arial"/>
          <w:sz w:val="20"/>
          <w:szCs w:val="20"/>
        </w:rPr>
        <w:t>(Ortiz</w:t>
      </w:r>
      <w:r w:rsidR="00D05C32" w:rsidRPr="00C73ED8">
        <w:rPr>
          <w:rFonts w:ascii="Arial" w:hAnsi="Arial" w:cs="Arial"/>
          <w:sz w:val="20"/>
          <w:szCs w:val="20"/>
        </w:rPr>
        <w:t xml:space="preserve"> y Aguilera, </w:t>
      </w:r>
      <w:r w:rsidR="00DE5587" w:rsidRPr="00C73ED8">
        <w:rPr>
          <w:rFonts w:ascii="Arial" w:hAnsi="Arial" w:cs="Arial"/>
          <w:sz w:val="20"/>
          <w:szCs w:val="20"/>
        </w:rPr>
        <w:t>2005)</w:t>
      </w:r>
      <w:r w:rsidR="00102165" w:rsidRPr="00102165">
        <w:rPr>
          <w:rFonts w:ascii="Arial" w:hAnsi="Arial" w:cs="Arial"/>
          <w:sz w:val="20"/>
          <w:szCs w:val="20"/>
        </w:rPr>
        <w:t xml:space="preserve"> cuando refieren </w:t>
      </w:r>
      <w:r w:rsidR="008428A4" w:rsidRPr="00102165">
        <w:rPr>
          <w:rFonts w:ascii="Arial" w:hAnsi="Arial" w:cs="Arial"/>
          <w:sz w:val="20"/>
          <w:szCs w:val="20"/>
        </w:rPr>
        <w:t>que,</w:t>
      </w:r>
      <w:r w:rsidR="00102165" w:rsidRPr="00102165">
        <w:rPr>
          <w:rFonts w:ascii="Arial" w:hAnsi="Arial" w:cs="Arial"/>
          <w:sz w:val="20"/>
          <w:szCs w:val="20"/>
        </w:rPr>
        <w:t xml:space="preserve"> al ser el proceso de enseñanza y aprendizaje dirigido, los estilos de aprendizajes se encuentran condicionados por la enseñanza y específicamente por las estrategias de enseñanza que desarrollan los profesores.</w:t>
      </w:r>
    </w:p>
    <w:p w:rsidR="00F41BCC" w:rsidRPr="00F41BCC" w:rsidRDefault="00F41BCC" w:rsidP="00F41BCC">
      <w:pPr>
        <w:spacing w:line="360" w:lineRule="auto"/>
        <w:jc w:val="both"/>
        <w:rPr>
          <w:rStyle w:val="Titulo4Car"/>
          <w:rFonts w:ascii="Arial" w:hAnsi="Arial" w:cs="Arial"/>
          <w:b w:val="0"/>
          <w:caps w:val="0"/>
        </w:rPr>
      </w:pPr>
      <w:r>
        <w:rPr>
          <w:rStyle w:val="Titulo4Car"/>
          <w:rFonts w:ascii="Arial" w:hAnsi="Arial" w:cs="Arial"/>
          <w:b w:val="0"/>
          <w:caps w:val="0"/>
        </w:rPr>
        <w:t xml:space="preserve">Sobre </w:t>
      </w:r>
      <w:r w:rsidR="008428A4">
        <w:rPr>
          <w:rStyle w:val="Titulo4Car"/>
          <w:rFonts w:ascii="Arial" w:hAnsi="Arial" w:cs="Arial"/>
          <w:b w:val="0"/>
          <w:caps w:val="0"/>
        </w:rPr>
        <w:t>la Didáctica</w:t>
      </w:r>
      <w:r w:rsidR="000B5919" w:rsidRPr="0028094B">
        <w:rPr>
          <w:rStyle w:val="Titulo4Car"/>
          <w:rFonts w:ascii="Arial" w:hAnsi="Arial" w:cs="Arial"/>
          <w:b w:val="0"/>
          <w:caps w:val="0"/>
        </w:rPr>
        <w:t xml:space="preserve"> Específica,</w:t>
      </w:r>
      <w:r w:rsidR="009902E7">
        <w:rPr>
          <w:rStyle w:val="Titulo4Car"/>
          <w:rFonts w:ascii="Arial" w:hAnsi="Arial" w:cs="Arial"/>
          <w:b w:val="0"/>
          <w:caps w:val="0"/>
        </w:rPr>
        <w:t xml:space="preserve"> </w:t>
      </w:r>
      <w:r>
        <w:rPr>
          <w:rStyle w:val="Titulo4Car"/>
          <w:rFonts w:ascii="Arial" w:hAnsi="Arial" w:cs="Arial"/>
          <w:b w:val="0"/>
          <w:caps w:val="0"/>
        </w:rPr>
        <w:t xml:space="preserve">entendida como </w:t>
      </w:r>
      <w:r w:rsidRPr="00F41BCC">
        <w:rPr>
          <w:rStyle w:val="Titulo4Car"/>
          <w:rFonts w:ascii="Arial" w:hAnsi="Arial" w:cs="Arial"/>
          <w:b w:val="0"/>
          <w:caps w:val="0"/>
        </w:rPr>
        <w:t>aquellas que puedan ser desarrolladas y adaptadas al</w:t>
      </w:r>
    </w:p>
    <w:p w:rsidR="000B5919" w:rsidRDefault="008A43AF" w:rsidP="00F41BCC">
      <w:pPr>
        <w:spacing w:line="360" w:lineRule="auto"/>
        <w:jc w:val="both"/>
        <w:rPr>
          <w:rStyle w:val="Titulo4Car"/>
          <w:rFonts w:ascii="Arial" w:hAnsi="Arial" w:cs="Arial"/>
          <w:b w:val="0"/>
          <w:caps w:val="0"/>
        </w:rPr>
      </w:pPr>
      <w:r>
        <w:rPr>
          <w:rStyle w:val="Titulo4Car"/>
          <w:rFonts w:ascii="Arial" w:hAnsi="Arial" w:cs="Arial"/>
          <w:b w:val="0"/>
          <w:caps w:val="0"/>
        </w:rPr>
        <w:t xml:space="preserve">contexto de los educandos(…) </w:t>
      </w:r>
      <w:r w:rsidR="00F41BCC">
        <w:rPr>
          <w:rStyle w:val="Titulo4Car"/>
          <w:rFonts w:ascii="Arial" w:hAnsi="Arial" w:cs="Arial"/>
          <w:b w:val="0"/>
          <w:caps w:val="0"/>
        </w:rPr>
        <w:t>(</w:t>
      </w:r>
      <w:r w:rsidR="00F41BCC" w:rsidRPr="00F41BCC">
        <w:rPr>
          <w:rStyle w:val="Titulo4Car"/>
          <w:rFonts w:ascii="Arial" w:hAnsi="Arial" w:cs="Arial"/>
          <w:b w:val="0"/>
          <w:caps w:val="0"/>
        </w:rPr>
        <w:t>León</w:t>
      </w:r>
      <w:r w:rsidR="00F41BCC">
        <w:rPr>
          <w:rStyle w:val="Titulo4Car"/>
          <w:rFonts w:ascii="Arial" w:hAnsi="Arial" w:cs="Arial"/>
          <w:b w:val="0"/>
          <w:caps w:val="0"/>
        </w:rPr>
        <w:t xml:space="preserve">, 2017), </w:t>
      </w:r>
      <w:r w:rsidR="000B5919">
        <w:rPr>
          <w:rStyle w:val="Titulo4Car"/>
          <w:rFonts w:ascii="Arial" w:hAnsi="Arial" w:cs="Arial"/>
          <w:b w:val="0"/>
          <w:caps w:val="0"/>
        </w:rPr>
        <w:t>de manera general</w:t>
      </w:r>
      <w:r w:rsidR="002668E8">
        <w:rPr>
          <w:rStyle w:val="Titulo4Car"/>
          <w:rFonts w:ascii="Arial" w:hAnsi="Arial" w:cs="Arial"/>
          <w:b w:val="0"/>
          <w:caps w:val="0"/>
        </w:rPr>
        <w:t>, los encuestados</w:t>
      </w:r>
      <w:r w:rsidR="000B5919">
        <w:rPr>
          <w:rStyle w:val="Titulo4Car"/>
          <w:rFonts w:ascii="Arial" w:hAnsi="Arial" w:cs="Arial"/>
          <w:b w:val="0"/>
          <w:caps w:val="0"/>
        </w:rPr>
        <w:t xml:space="preserve"> afirman que están </w:t>
      </w:r>
      <w:r w:rsidR="000B5919" w:rsidRPr="000B5919">
        <w:rPr>
          <w:rStyle w:val="Titulo4Car"/>
          <w:rFonts w:ascii="Arial" w:hAnsi="Arial" w:cs="Arial"/>
          <w:b w:val="0"/>
          <w:caps w:val="0"/>
        </w:rPr>
        <w:t>fundamentadas</w:t>
      </w:r>
      <w:r w:rsidR="00544854">
        <w:rPr>
          <w:rStyle w:val="Titulo4Car"/>
          <w:rFonts w:ascii="Arial" w:hAnsi="Arial" w:cs="Arial"/>
          <w:b w:val="0"/>
          <w:caps w:val="0"/>
        </w:rPr>
        <w:t xml:space="preserve"> en </w:t>
      </w:r>
      <w:r w:rsidR="000B5919">
        <w:rPr>
          <w:rStyle w:val="Titulo4Car"/>
          <w:rFonts w:ascii="Arial" w:hAnsi="Arial" w:cs="Arial"/>
          <w:b w:val="0"/>
          <w:caps w:val="0"/>
        </w:rPr>
        <w:t xml:space="preserve">las particularidades de los </w:t>
      </w:r>
      <w:r w:rsidR="000B5919" w:rsidRPr="000B5919">
        <w:rPr>
          <w:rStyle w:val="Titulo4Car"/>
          <w:rFonts w:ascii="Arial" w:hAnsi="Arial" w:cs="Arial"/>
          <w:b w:val="0"/>
          <w:caps w:val="0"/>
        </w:rPr>
        <w:t>procesos de enseñanza y aprendizaje</w:t>
      </w:r>
      <w:r w:rsidR="000B5919">
        <w:rPr>
          <w:rStyle w:val="Titulo4Car"/>
          <w:rFonts w:ascii="Arial" w:hAnsi="Arial" w:cs="Arial"/>
          <w:b w:val="0"/>
          <w:caps w:val="0"/>
        </w:rPr>
        <w:t xml:space="preserve"> </w:t>
      </w:r>
      <w:r w:rsidR="00544854">
        <w:rPr>
          <w:rStyle w:val="Titulo4Car"/>
          <w:rFonts w:ascii="Arial" w:hAnsi="Arial" w:cs="Arial"/>
          <w:b w:val="0"/>
          <w:caps w:val="0"/>
        </w:rPr>
        <w:t>y que es el docente a través de sus competencias pedagógicas y didácticas</w:t>
      </w:r>
      <w:r w:rsidR="007234AE">
        <w:rPr>
          <w:rStyle w:val="Titulo4Car"/>
          <w:rFonts w:ascii="Arial" w:hAnsi="Arial" w:cs="Arial"/>
          <w:b w:val="0"/>
          <w:caps w:val="0"/>
        </w:rPr>
        <w:t xml:space="preserve">, </w:t>
      </w:r>
      <w:r w:rsidR="001A7AFE">
        <w:rPr>
          <w:rStyle w:val="Titulo4Car"/>
          <w:rFonts w:ascii="Arial" w:hAnsi="Arial" w:cs="Arial"/>
          <w:b w:val="0"/>
          <w:caps w:val="0"/>
        </w:rPr>
        <w:t xml:space="preserve">quien las </w:t>
      </w:r>
      <w:r w:rsidR="00544854">
        <w:rPr>
          <w:rStyle w:val="Titulo4Car"/>
          <w:rFonts w:ascii="Arial" w:hAnsi="Arial" w:cs="Arial"/>
          <w:b w:val="0"/>
          <w:caps w:val="0"/>
        </w:rPr>
        <w:t>aplica de manera exito</w:t>
      </w:r>
      <w:r w:rsidR="007234AE">
        <w:rPr>
          <w:rStyle w:val="Titulo4Car"/>
          <w:rFonts w:ascii="Arial" w:hAnsi="Arial" w:cs="Arial"/>
          <w:b w:val="0"/>
          <w:caps w:val="0"/>
        </w:rPr>
        <w:t xml:space="preserve">sa o no en el proceso formativo, sin embargo, consideran que estas se aplican </w:t>
      </w:r>
      <w:r w:rsidR="00C60D52">
        <w:rPr>
          <w:rStyle w:val="Titulo4Car"/>
          <w:rFonts w:ascii="Arial" w:hAnsi="Arial" w:cs="Arial"/>
          <w:b w:val="0"/>
          <w:caps w:val="0"/>
        </w:rPr>
        <w:t xml:space="preserve">desde lo disciplinar </w:t>
      </w:r>
      <w:r w:rsidR="007234AE">
        <w:rPr>
          <w:rStyle w:val="Titulo4Car"/>
          <w:rFonts w:ascii="Arial" w:hAnsi="Arial" w:cs="Arial"/>
          <w:b w:val="0"/>
          <w:caps w:val="0"/>
        </w:rPr>
        <w:t xml:space="preserve"> y que la manera de llevarla al ejercicio áulico, tiene que ver con los referentes a través de </w:t>
      </w:r>
      <w:r w:rsidR="00C97477">
        <w:rPr>
          <w:rStyle w:val="Titulo4Car"/>
          <w:rFonts w:ascii="Arial" w:hAnsi="Arial" w:cs="Arial"/>
          <w:b w:val="0"/>
          <w:caps w:val="0"/>
        </w:rPr>
        <w:t>los cuales se formaron, independientemente de la actualización sistemática que reciben mediante la cualificación</w:t>
      </w:r>
      <w:r w:rsidR="005403D7">
        <w:rPr>
          <w:rStyle w:val="Titulo4Car"/>
          <w:rFonts w:ascii="Arial" w:hAnsi="Arial" w:cs="Arial"/>
          <w:b w:val="0"/>
          <w:caps w:val="0"/>
        </w:rPr>
        <w:t>.</w:t>
      </w:r>
      <w:r w:rsidR="00C97477">
        <w:rPr>
          <w:rStyle w:val="Titulo4Car"/>
          <w:rFonts w:ascii="Arial" w:hAnsi="Arial" w:cs="Arial"/>
          <w:b w:val="0"/>
          <w:caps w:val="0"/>
        </w:rPr>
        <w:t xml:space="preserve"> </w:t>
      </w:r>
    </w:p>
    <w:p w:rsidR="00880FC3" w:rsidRDefault="004A605F" w:rsidP="00FE1C0F">
      <w:pPr>
        <w:spacing w:line="360" w:lineRule="auto"/>
        <w:jc w:val="both"/>
        <w:rPr>
          <w:rStyle w:val="Titulo4Car"/>
          <w:rFonts w:ascii="Arial" w:hAnsi="Arial" w:cs="Arial"/>
          <w:b w:val="0"/>
          <w:caps w:val="0"/>
        </w:rPr>
      </w:pPr>
      <w:r>
        <w:rPr>
          <w:rStyle w:val="Titulo4Car"/>
          <w:rFonts w:ascii="Arial" w:hAnsi="Arial" w:cs="Arial"/>
          <w:b w:val="0"/>
          <w:caps w:val="0"/>
        </w:rPr>
        <w:t>D</w:t>
      </w:r>
      <w:r w:rsidR="00880FC3">
        <w:rPr>
          <w:rStyle w:val="Titulo4Car"/>
          <w:rFonts w:ascii="Arial" w:hAnsi="Arial" w:cs="Arial"/>
          <w:b w:val="0"/>
          <w:caps w:val="0"/>
        </w:rPr>
        <w:t>entro de sus fortalezas como docente</w:t>
      </w:r>
      <w:r>
        <w:rPr>
          <w:rStyle w:val="Titulo4Car"/>
          <w:rFonts w:ascii="Arial" w:hAnsi="Arial" w:cs="Arial"/>
          <w:b w:val="0"/>
          <w:caps w:val="0"/>
        </w:rPr>
        <w:t xml:space="preserve"> reconocen: </w:t>
      </w:r>
      <w:r w:rsidR="00793454">
        <w:rPr>
          <w:rStyle w:val="Titulo4Car"/>
          <w:rFonts w:ascii="Arial" w:hAnsi="Arial" w:cs="Arial"/>
          <w:b w:val="0"/>
          <w:caps w:val="0"/>
        </w:rPr>
        <w:t>“</w:t>
      </w:r>
      <w:r w:rsidR="00880FC3">
        <w:rPr>
          <w:rStyle w:val="Titulo4Car"/>
          <w:rFonts w:ascii="Arial" w:hAnsi="Arial" w:cs="Arial"/>
          <w:b w:val="0"/>
          <w:caps w:val="0"/>
        </w:rPr>
        <w:t>c</w:t>
      </w:r>
      <w:r w:rsidR="00880FC3" w:rsidRPr="00880FC3">
        <w:rPr>
          <w:rStyle w:val="Titulo4Car"/>
          <w:rFonts w:ascii="Arial" w:hAnsi="Arial" w:cs="Arial"/>
          <w:b w:val="0"/>
          <w:caps w:val="0"/>
        </w:rPr>
        <w:t>onocimiento del tema, experiencia docente y profesional, seguimiento a estudiantes, respeto y buenas relaciones con los estudiantes, gusto por la lectura, comprensión del humanismo, procesos pa</w:t>
      </w:r>
      <w:r w:rsidR="00880FC3">
        <w:rPr>
          <w:rStyle w:val="Titulo4Car"/>
          <w:rFonts w:ascii="Arial" w:hAnsi="Arial" w:cs="Arial"/>
          <w:b w:val="0"/>
          <w:caps w:val="0"/>
        </w:rPr>
        <w:t>rticulares con los estudiantes,</w:t>
      </w:r>
      <w:r w:rsidR="00880FC3" w:rsidRPr="00880FC3">
        <w:rPr>
          <w:rStyle w:val="Titulo4Car"/>
          <w:rFonts w:ascii="Arial" w:hAnsi="Arial" w:cs="Arial"/>
          <w:b w:val="0"/>
          <w:caps w:val="0"/>
        </w:rPr>
        <w:t xml:space="preserve"> proyecto integrador, metodología participativa, diversidad de estrategias, problematización, planeación</w:t>
      </w:r>
      <w:r w:rsidR="00793454">
        <w:rPr>
          <w:rStyle w:val="Titulo4Car"/>
          <w:rFonts w:ascii="Arial" w:hAnsi="Arial" w:cs="Arial"/>
          <w:b w:val="0"/>
          <w:caps w:val="0"/>
        </w:rPr>
        <w:t>”</w:t>
      </w:r>
      <w:r>
        <w:rPr>
          <w:rStyle w:val="Titulo4Car"/>
          <w:rFonts w:ascii="Arial" w:hAnsi="Arial" w:cs="Arial"/>
          <w:b w:val="0"/>
          <w:caps w:val="0"/>
        </w:rPr>
        <w:t xml:space="preserve"> y como d</w:t>
      </w:r>
      <w:r w:rsidR="00880FC3">
        <w:rPr>
          <w:rStyle w:val="Titulo4Car"/>
          <w:rFonts w:ascii="Arial" w:hAnsi="Arial" w:cs="Arial"/>
          <w:b w:val="0"/>
          <w:caps w:val="0"/>
        </w:rPr>
        <w:t xml:space="preserve">ebilidades: </w:t>
      </w:r>
      <w:r w:rsidR="00793454">
        <w:rPr>
          <w:rStyle w:val="Titulo4Car"/>
          <w:rFonts w:ascii="Arial" w:hAnsi="Arial" w:cs="Arial"/>
          <w:b w:val="0"/>
          <w:caps w:val="0"/>
        </w:rPr>
        <w:t>“</w:t>
      </w:r>
      <w:r w:rsidR="00880FC3">
        <w:rPr>
          <w:rStyle w:val="Titulo4Car"/>
          <w:rFonts w:ascii="Arial" w:hAnsi="Arial" w:cs="Arial"/>
          <w:b w:val="0"/>
          <w:caps w:val="0"/>
        </w:rPr>
        <w:t>f</w:t>
      </w:r>
      <w:r w:rsidR="00880FC3" w:rsidRPr="00880FC3">
        <w:rPr>
          <w:rStyle w:val="Titulo4Car"/>
          <w:rFonts w:ascii="Arial" w:hAnsi="Arial" w:cs="Arial"/>
          <w:b w:val="0"/>
          <w:caps w:val="0"/>
        </w:rPr>
        <w:t xml:space="preserve">alta de conocimiento de herramientas tecnológicas, </w:t>
      </w:r>
      <w:r w:rsidR="00880FC3">
        <w:rPr>
          <w:rStyle w:val="Titulo4Car"/>
          <w:rFonts w:ascii="Arial" w:hAnsi="Arial" w:cs="Arial"/>
          <w:b w:val="0"/>
          <w:caps w:val="0"/>
        </w:rPr>
        <w:t xml:space="preserve">no </w:t>
      </w:r>
      <w:r w:rsidR="00880FC3" w:rsidRPr="00880FC3">
        <w:rPr>
          <w:rStyle w:val="Titulo4Car"/>
          <w:rFonts w:ascii="Arial" w:hAnsi="Arial" w:cs="Arial"/>
          <w:b w:val="0"/>
          <w:caps w:val="0"/>
        </w:rPr>
        <w:t>se sist</w:t>
      </w:r>
      <w:r w:rsidR="00880FC3">
        <w:rPr>
          <w:rStyle w:val="Titulo4Car"/>
          <w:rFonts w:ascii="Arial" w:hAnsi="Arial" w:cs="Arial"/>
          <w:b w:val="0"/>
          <w:caps w:val="0"/>
        </w:rPr>
        <w:t xml:space="preserve">ematizan las experiencias, insuficiente  uso del  Moodle, </w:t>
      </w:r>
      <w:r w:rsidR="00880FC3" w:rsidRPr="00880FC3">
        <w:rPr>
          <w:rStyle w:val="Titulo4Car"/>
          <w:rFonts w:ascii="Arial" w:hAnsi="Arial" w:cs="Arial"/>
          <w:b w:val="0"/>
          <w:caps w:val="0"/>
        </w:rPr>
        <w:t xml:space="preserve">poco tiempo para retroalimentar, muchas clases teóricas, no se tiene en cuenta la realidad </w:t>
      </w:r>
      <w:r w:rsidR="00793454">
        <w:rPr>
          <w:rStyle w:val="Titulo4Car"/>
          <w:rFonts w:ascii="Arial" w:hAnsi="Arial" w:cs="Arial"/>
          <w:b w:val="0"/>
          <w:caps w:val="0"/>
        </w:rPr>
        <w:t xml:space="preserve"> </w:t>
      </w:r>
      <w:r w:rsidR="00880FC3" w:rsidRPr="00880FC3">
        <w:rPr>
          <w:rStyle w:val="Titulo4Car"/>
          <w:rFonts w:ascii="Arial" w:hAnsi="Arial" w:cs="Arial"/>
          <w:b w:val="0"/>
          <w:caps w:val="0"/>
        </w:rPr>
        <w:t>para construir conocimiento, debilidad en lengua extranjera, falta de estrategias para motivar más a los estudiantes, fortalecer la problematización del saber, poco seguimiento al trabajo en plataformas</w:t>
      </w:r>
      <w:r w:rsidR="00793454">
        <w:rPr>
          <w:rStyle w:val="Titulo4Car"/>
          <w:rFonts w:ascii="Arial" w:hAnsi="Arial" w:cs="Arial"/>
          <w:b w:val="0"/>
          <w:caps w:val="0"/>
        </w:rPr>
        <w:t>”.</w:t>
      </w:r>
    </w:p>
    <w:p w:rsidR="0085069C" w:rsidRDefault="0085069C" w:rsidP="00FE1C0F">
      <w:pPr>
        <w:spacing w:line="360" w:lineRule="auto"/>
        <w:jc w:val="both"/>
        <w:rPr>
          <w:rStyle w:val="Titulo4Car"/>
          <w:rFonts w:ascii="Arial" w:hAnsi="Arial" w:cs="Arial"/>
          <w:caps w:val="0"/>
        </w:rPr>
      </w:pPr>
    </w:p>
    <w:p w:rsidR="003914CD" w:rsidRDefault="003914CD" w:rsidP="00FE1C0F">
      <w:pPr>
        <w:spacing w:line="360" w:lineRule="auto"/>
        <w:jc w:val="both"/>
        <w:rPr>
          <w:rStyle w:val="Titulo4Car"/>
          <w:rFonts w:ascii="Arial" w:hAnsi="Arial" w:cs="Arial"/>
          <w:caps w:val="0"/>
        </w:rPr>
      </w:pPr>
      <w:r w:rsidRPr="003914CD">
        <w:rPr>
          <w:rStyle w:val="Titulo4Car"/>
          <w:rFonts w:ascii="Arial" w:hAnsi="Arial" w:cs="Arial"/>
          <w:caps w:val="0"/>
        </w:rPr>
        <w:t>Resultados de la aplicación del grupo focal a miembros del CPCD</w:t>
      </w:r>
    </w:p>
    <w:p w:rsidR="0085069C" w:rsidRDefault="0085069C" w:rsidP="00246773">
      <w:pPr>
        <w:spacing w:after="160" w:line="360" w:lineRule="auto"/>
        <w:contextualSpacing/>
        <w:jc w:val="both"/>
        <w:rPr>
          <w:rStyle w:val="Titulo4Car"/>
          <w:rFonts w:ascii="Arial" w:hAnsi="Arial" w:cs="Arial"/>
          <w:b w:val="0"/>
          <w:caps w:val="0"/>
        </w:rPr>
      </w:pPr>
    </w:p>
    <w:p w:rsidR="000C62A9" w:rsidRDefault="00753124" w:rsidP="00246773">
      <w:pPr>
        <w:spacing w:after="160" w:line="360" w:lineRule="auto"/>
        <w:contextualSpacing/>
        <w:jc w:val="both"/>
        <w:rPr>
          <w:rFonts w:ascii="Arial" w:eastAsia="Calibri" w:hAnsi="Arial" w:cs="Arial"/>
          <w:noProof/>
          <w:sz w:val="20"/>
          <w:szCs w:val="20"/>
          <w:lang w:val="es-CO" w:eastAsia="es-CO"/>
        </w:rPr>
      </w:pPr>
      <w:r>
        <w:rPr>
          <w:rStyle w:val="Titulo4Car"/>
          <w:rFonts w:ascii="Arial" w:hAnsi="Arial" w:cs="Arial"/>
          <w:b w:val="0"/>
          <w:caps w:val="0"/>
        </w:rPr>
        <w:t>El 6</w:t>
      </w:r>
      <w:r w:rsidR="00F067F1" w:rsidRPr="008B182E">
        <w:rPr>
          <w:rStyle w:val="Titulo4Car"/>
          <w:rFonts w:ascii="Arial" w:hAnsi="Arial" w:cs="Arial"/>
          <w:b w:val="0"/>
          <w:caps w:val="0"/>
        </w:rPr>
        <w:t xml:space="preserve">5 % de los </w:t>
      </w:r>
      <w:r w:rsidR="002D7C0F" w:rsidRPr="008B182E">
        <w:rPr>
          <w:rStyle w:val="Titulo4Car"/>
          <w:rFonts w:ascii="Arial" w:hAnsi="Arial" w:cs="Arial"/>
          <w:b w:val="0"/>
          <w:caps w:val="0"/>
        </w:rPr>
        <w:t xml:space="preserve">miembros del grupo focal </w:t>
      </w:r>
      <w:r w:rsidR="00F067F1" w:rsidRPr="008B182E">
        <w:rPr>
          <w:rStyle w:val="Titulo4Car"/>
          <w:rFonts w:ascii="Arial" w:hAnsi="Arial" w:cs="Arial"/>
          <w:b w:val="0"/>
          <w:caps w:val="0"/>
        </w:rPr>
        <w:t xml:space="preserve">consideran  </w:t>
      </w:r>
      <w:r w:rsidR="00196FCA" w:rsidRPr="008B182E">
        <w:rPr>
          <w:rStyle w:val="Titulo4Car"/>
          <w:rFonts w:ascii="Arial" w:hAnsi="Arial" w:cs="Arial"/>
          <w:b w:val="0"/>
          <w:caps w:val="0"/>
        </w:rPr>
        <w:t>las</w:t>
      </w:r>
      <w:r w:rsidR="00196FCA" w:rsidRPr="008B182E">
        <w:rPr>
          <w:rStyle w:val="Titulo4Car"/>
          <w:rFonts w:ascii="Arial" w:hAnsi="Arial" w:cs="Arial"/>
          <w:caps w:val="0"/>
        </w:rPr>
        <w:t xml:space="preserve"> </w:t>
      </w:r>
      <w:r w:rsidR="002D7C0F" w:rsidRPr="008B182E">
        <w:rPr>
          <w:rStyle w:val="Titulo4Car"/>
          <w:rFonts w:ascii="Arial" w:hAnsi="Arial" w:cs="Arial"/>
          <w:b w:val="0"/>
          <w:caps w:val="0"/>
        </w:rPr>
        <w:t>siguientes</w:t>
      </w:r>
      <w:r w:rsidR="002D7C0F" w:rsidRPr="008B182E">
        <w:rPr>
          <w:rStyle w:val="Titulo4Car"/>
          <w:rFonts w:ascii="Arial" w:hAnsi="Arial" w:cs="Arial"/>
          <w:caps w:val="0"/>
        </w:rPr>
        <w:t xml:space="preserve"> </w:t>
      </w:r>
      <w:r w:rsidR="00196FCA" w:rsidRPr="008B182E">
        <w:rPr>
          <w:rFonts w:ascii="Arial" w:eastAsia="Calibri" w:hAnsi="Arial" w:cs="Arial"/>
          <w:noProof/>
          <w:sz w:val="20"/>
          <w:szCs w:val="20"/>
          <w:lang w:val="es-CO" w:eastAsia="es-CO"/>
        </w:rPr>
        <w:t xml:space="preserve">prácticas de enseñanza </w:t>
      </w:r>
      <w:r w:rsidR="00F067F1" w:rsidRPr="008B182E">
        <w:rPr>
          <w:rFonts w:ascii="Arial" w:eastAsia="Calibri" w:hAnsi="Arial" w:cs="Arial"/>
          <w:noProof/>
          <w:sz w:val="20"/>
          <w:szCs w:val="20"/>
          <w:lang w:val="es-CO" w:eastAsia="es-CO"/>
        </w:rPr>
        <w:t xml:space="preserve">como </w:t>
      </w:r>
      <w:r w:rsidR="00196FCA" w:rsidRPr="008B182E">
        <w:rPr>
          <w:rFonts w:ascii="Arial" w:eastAsia="Calibri" w:hAnsi="Arial" w:cs="Arial"/>
          <w:noProof/>
          <w:sz w:val="20"/>
          <w:szCs w:val="20"/>
          <w:lang w:val="es-CO" w:eastAsia="es-CO"/>
        </w:rPr>
        <w:t>e</w:t>
      </w:r>
      <w:r w:rsidR="002D7C0F" w:rsidRPr="008B182E">
        <w:rPr>
          <w:rFonts w:ascii="Arial" w:eastAsia="Calibri" w:hAnsi="Arial" w:cs="Arial"/>
          <w:noProof/>
          <w:sz w:val="20"/>
          <w:szCs w:val="20"/>
          <w:lang w:val="es-CO" w:eastAsia="es-CO"/>
        </w:rPr>
        <w:t>xitosas en su ejercicio docente: Aprendizaje Bas</w:t>
      </w:r>
      <w:r w:rsidR="00314FCA">
        <w:rPr>
          <w:rFonts w:ascii="Arial" w:eastAsia="Calibri" w:hAnsi="Arial" w:cs="Arial"/>
          <w:noProof/>
          <w:sz w:val="20"/>
          <w:szCs w:val="20"/>
          <w:lang w:val="es-CO" w:eastAsia="es-CO"/>
        </w:rPr>
        <w:t>asdo en Problemas, Aprendizaje B</w:t>
      </w:r>
      <w:r w:rsidR="002D7C0F" w:rsidRPr="008B182E">
        <w:rPr>
          <w:rFonts w:ascii="Arial" w:eastAsia="Calibri" w:hAnsi="Arial" w:cs="Arial"/>
          <w:noProof/>
          <w:sz w:val="20"/>
          <w:szCs w:val="20"/>
          <w:lang w:val="es-CO" w:eastAsia="es-CO"/>
        </w:rPr>
        <w:t xml:space="preserve">asado en Proyectos y Estudio de caso, </w:t>
      </w:r>
      <w:r w:rsidR="00246773">
        <w:rPr>
          <w:rFonts w:ascii="Arial" w:eastAsia="Calibri" w:hAnsi="Arial" w:cs="Arial"/>
          <w:noProof/>
          <w:sz w:val="20"/>
          <w:szCs w:val="20"/>
          <w:lang w:val="es-CO" w:eastAsia="es-CO"/>
        </w:rPr>
        <w:t xml:space="preserve">Storytelling, </w:t>
      </w:r>
      <w:r>
        <w:rPr>
          <w:rFonts w:ascii="Arial" w:eastAsia="Calibri" w:hAnsi="Arial" w:cs="Arial"/>
          <w:noProof/>
          <w:sz w:val="20"/>
          <w:szCs w:val="20"/>
          <w:lang w:val="es-CO" w:eastAsia="es-CO"/>
        </w:rPr>
        <w:t>mientras que el 3</w:t>
      </w:r>
      <w:r w:rsidR="00F067F1" w:rsidRPr="008B182E">
        <w:rPr>
          <w:rFonts w:ascii="Arial" w:eastAsia="Calibri" w:hAnsi="Arial" w:cs="Arial"/>
          <w:noProof/>
          <w:sz w:val="20"/>
          <w:szCs w:val="20"/>
          <w:lang w:val="es-CO" w:eastAsia="es-CO"/>
        </w:rPr>
        <w:t xml:space="preserve">5% relacionan acciones, actividades, </w:t>
      </w:r>
      <w:r w:rsidR="00246773">
        <w:rPr>
          <w:rFonts w:ascii="Arial" w:eastAsia="Calibri" w:hAnsi="Arial" w:cs="Arial"/>
          <w:noProof/>
          <w:sz w:val="20"/>
          <w:szCs w:val="20"/>
          <w:lang w:val="es-CO" w:eastAsia="es-CO"/>
        </w:rPr>
        <w:t xml:space="preserve">ejercicios, </w:t>
      </w:r>
      <w:r w:rsidR="00F067F1" w:rsidRPr="008B182E">
        <w:rPr>
          <w:rFonts w:ascii="Arial" w:eastAsia="Calibri" w:hAnsi="Arial" w:cs="Arial"/>
          <w:noProof/>
          <w:sz w:val="20"/>
          <w:szCs w:val="20"/>
          <w:lang w:val="es-CO" w:eastAsia="es-CO"/>
        </w:rPr>
        <w:t xml:space="preserve">uso de la plataforma Moodle, </w:t>
      </w:r>
      <w:r w:rsidR="00246773" w:rsidRPr="00246773">
        <w:rPr>
          <w:rFonts w:ascii="Arial" w:eastAsia="Calibri" w:hAnsi="Arial" w:cs="Arial"/>
          <w:noProof/>
          <w:sz w:val="20"/>
          <w:szCs w:val="20"/>
          <w:lang w:val="es-CO" w:eastAsia="es-CO"/>
        </w:rPr>
        <w:t xml:space="preserve">guìas de trabajo, </w:t>
      </w:r>
      <w:r w:rsidR="00F067F1" w:rsidRPr="008B182E">
        <w:rPr>
          <w:rFonts w:ascii="Arial" w:eastAsia="Calibri" w:hAnsi="Arial" w:cs="Arial"/>
          <w:noProof/>
          <w:sz w:val="20"/>
          <w:szCs w:val="20"/>
          <w:lang w:val="es-CO" w:eastAsia="es-CO"/>
        </w:rPr>
        <w:t>talleres, clase magistral</w:t>
      </w:r>
      <w:r w:rsidR="00246773">
        <w:rPr>
          <w:rFonts w:ascii="Arial" w:eastAsia="Calibri" w:hAnsi="Arial" w:cs="Arial"/>
          <w:noProof/>
          <w:sz w:val="20"/>
          <w:szCs w:val="20"/>
          <w:lang w:val="es-CO" w:eastAsia="es-CO"/>
        </w:rPr>
        <w:t xml:space="preserve"> </w:t>
      </w:r>
      <w:r w:rsidR="004D3BD6" w:rsidRPr="008B182E">
        <w:rPr>
          <w:rFonts w:ascii="Arial" w:eastAsia="Calibri" w:hAnsi="Arial" w:cs="Arial"/>
          <w:noProof/>
          <w:sz w:val="20"/>
          <w:szCs w:val="20"/>
          <w:lang w:val="es-CO" w:eastAsia="es-CO"/>
        </w:rPr>
        <w:t>y trabajo colaborativo</w:t>
      </w:r>
      <w:r w:rsidR="003F24FB" w:rsidRPr="008B182E">
        <w:rPr>
          <w:rFonts w:ascii="Arial" w:eastAsia="Calibri" w:hAnsi="Arial" w:cs="Arial"/>
          <w:noProof/>
          <w:sz w:val="20"/>
          <w:szCs w:val="20"/>
          <w:lang w:val="es-CO" w:eastAsia="es-CO"/>
        </w:rPr>
        <w:t xml:space="preserve">, </w:t>
      </w:r>
      <w:r w:rsidR="008B0F86">
        <w:rPr>
          <w:rFonts w:ascii="Arial" w:eastAsia="Calibri" w:hAnsi="Arial" w:cs="Arial"/>
          <w:noProof/>
          <w:sz w:val="20"/>
          <w:szCs w:val="20"/>
          <w:lang w:val="es-CO" w:eastAsia="es-CO"/>
        </w:rPr>
        <w:t xml:space="preserve">dentro de las </w:t>
      </w:r>
      <w:r w:rsidR="008B0F86" w:rsidRPr="008B0F86">
        <w:t xml:space="preserve"> </w:t>
      </w:r>
      <w:r w:rsidR="008B0F86" w:rsidRPr="008B0F86">
        <w:rPr>
          <w:rFonts w:ascii="Arial" w:eastAsia="Calibri" w:hAnsi="Arial" w:cs="Arial"/>
          <w:noProof/>
          <w:sz w:val="20"/>
          <w:szCs w:val="20"/>
          <w:lang w:val="es-CO" w:eastAsia="es-CO"/>
        </w:rPr>
        <w:t xml:space="preserve">razones </w:t>
      </w:r>
      <w:r w:rsidR="00414E81">
        <w:rPr>
          <w:rFonts w:ascii="Arial" w:eastAsia="Calibri" w:hAnsi="Arial" w:cs="Arial"/>
          <w:noProof/>
          <w:sz w:val="20"/>
          <w:szCs w:val="20"/>
          <w:lang w:val="es-CO" w:eastAsia="es-CO"/>
        </w:rPr>
        <w:t>expues</w:t>
      </w:r>
      <w:r w:rsidR="00EB39D3">
        <w:rPr>
          <w:rFonts w:ascii="Arial" w:eastAsia="Calibri" w:hAnsi="Arial" w:cs="Arial"/>
          <w:noProof/>
          <w:sz w:val="20"/>
          <w:szCs w:val="20"/>
          <w:lang w:val="es-CO" w:eastAsia="es-CO"/>
        </w:rPr>
        <w:t>tas d</w:t>
      </w:r>
      <w:r w:rsidR="008B0F86">
        <w:rPr>
          <w:rFonts w:ascii="Arial" w:eastAsia="Calibri" w:hAnsi="Arial" w:cs="Arial"/>
          <w:noProof/>
          <w:sz w:val="20"/>
          <w:szCs w:val="20"/>
          <w:lang w:val="es-CO" w:eastAsia="es-CO"/>
        </w:rPr>
        <w:t xml:space="preserve">el porqué </w:t>
      </w:r>
      <w:r w:rsidR="008B0F86" w:rsidRPr="008B0F86">
        <w:rPr>
          <w:rFonts w:ascii="Arial" w:eastAsia="Calibri" w:hAnsi="Arial" w:cs="Arial"/>
          <w:noProof/>
          <w:sz w:val="20"/>
          <w:szCs w:val="20"/>
          <w:lang w:val="es-CO" w:eastAsia="es-CO"/>
        </w:rPr>
        <w:t xml:space="preserve">las prácticas de enseñanza </w:t>
      </w:r>
      <w:r w:rsidR="00EB39D3">
        <w:rPr>
          <w:rFonts w:ascii="Arial" w:eastAsia="Calibri" w:hAnsi="Arial" w:cs="Arial"/>
          <w:noProof/>
          <w:sz w:val="20"/>
          <w:szCs w:val="20"/>
          <w:lang w:val="es-CO" w:eastAsia="es-CO"/>
        </w:rPr>
        <w:t xml:space="preserve">que refiren </w:t>
      </w:r>
      <w:r w:rsidR="008B0F86" w:rsidRPr="008B0F86">
        <w:rPr>
          <w:rFonts w:ascii="Arial" w:eastAsia="Calibri" w:hAnsi="Arial" w:cs="Arial"/>
          <w:noProof/>
          <w:sz w:val="20"/>
          <w:szCs w:val="20"/>
          <w:lang w:val="es-CO" w:eastAsia="es-CO"/>
        </w:rPr>
        <w:t>son exitosas</w:t>
      </w:r>
      <w:r w:rsidR="00414E81">
        <w:rPr>
          <w:rFonts w:ascii="Arial" w:eastAsia="Calibri" w:hAnsi="Arial" w:cs="Arial"/>
          <w:noProof/>
          <w:sz w:val="20"/>
          <w:szCs w:val="20"/>
          <w:lang w:val="es-CO" w:eastAsia="es-CO"/>
        </w:rPr>
        <w:t xml:space="preserve"> están</w:t>
      </w:r>
      <w:r w:rsidR="00EB39D3">
        <w:rPr>
          <w:rFonts w:ascii="Arial" w:eastAsia="Calibri" w:hAnsi="Arial" w:cs="Arial"/>
          <w:noProof/>
          <w:sz w:val="20"/>
          <w:szCs w:val="20"/>
          <w:lang w:val="es-CO" w:eastAsia="es-CO"/>
        </w:rPr>
        <w:t>: “</w:t>
      </w:r>
      <w:r w:rsidR="00414E81">
        <w:rPr>
          <w:rFonts w:ascii="Arial" w:eastAsia="Calibri" w:hAnsi="Arial" w:cs="Arial"/>
          <w:noProof/>
          <w:sz w:val="20"/>
          <w:szCs w:val="20"/>
          <w:lang w:val="es-CO" w:eastAsia="es-CO"/>
        </w:rPr>
        <w:t xml:space="preserve">  </w:t>
      </w:r>
      <w:r w:rsidR="00E14537">
        <w:rPr>
          <w:rFonts w:ascii="Arial" w:eastAsia="Calibri" w:hAnsi="Arial" w:cs="Arial"/>
          <w:noProof/>
          <w:sz w:val="20"/>
          <w:szCs w:val="20"/>
          <w:lang w:val="es-CO" w:eastAsia="es-CO"/>
        </w:rPr>
        <w:t xml:space="preserve">favorecen el trabajo autónomo, el </w:t>
      </w:r>
      <w:r w:rsidR="00E14537">
        <w:rPr>
          <w:rFonts w:ascii="Arial" w:eastAsia="Calibri" w:hAnsi="Arial" w:cs="Arial"/>
          <w:noProof/>
          <w:sz w:val="20"/>
          <w:szCs w:val="20"/>
          <w:lang w:val="es-CO" w:eastAsia="es-CO"/>
        </w:rPr>
        <w:lastRenderedPageBreak/>
        <w:t xml:space="preserve">protagonismo, la cooperación, libertad de expresión dentro del respeto, desarrollo de compentencia, desarrollo del pensamiento crítico, </w:t>
      </w:r>
      <w:r w:rsidR="00733E00">
        <w:rPr>
          <w:rFonts w:ascii="Arial" w:eastAsia="Calibri" w:hAnsi="Arial" w:cs="Arial"/>
          <w:noProof/>
          <w:sz w:val="20"/>
          <w:szCs w:val="20"/>
          <w:lang w:val="es-CO" w:eastAsia="es-CO"/>
        </w:rPr>
        <w:t>socialización de expreiencias, trabajo individual, grupal, uso del aula virtual”, entre otras.</w:t>
      </w:r>
    </w:p>
    <w:p w:rsidR="00275B8C" w:rsidRDefault="00275B8C" w:rsidP="00246773">
      <w:pPr>
        <w:spacing w:after="160" w:line="360" w:lineRule="auto"/>
        <w:contextualSpacing/>
        <w:jc w:val="both"/>
        <w:rPr>
          <w:rFonts w:ascii="Arial" w:eastAsia="Calibri" w:hAnsi="Arial" w:cs="Arial"/>
          <w:b/>
          <w:noProof/>
          <w:sz w:val="20"/>
          <w:szCs w:val="20"/>
          <w:lang w:val="es-CO" w:eastAsia="es-CO"/>
        </w:rPr>
      </w:pPr>
    </w:p>
    <w:p w:rsidR="00275B8C" w:rsidRPr="008B182E" w:rsidRDefault="00275B8C" w:rsidP="00246773">
      <w:pPr>
        <w:spacing w:after="160" w:line="360" w:lineRule="auto"/>
        <w:contextualSpacing/>
        <w:jc w:val="both"/>
        <w:rPr>
          <w:rStyle w:val="Titulo4Car"/>
          <w:rFonts w:ascii="Arial" w:hAnsi="Arial" w:cs="Arial"/>
          <w:caps w:val="0"/>
        </w:rPr>
      </w:pPr>
      <w:r w:rsidRPr="00275B8C">
        <w:rPr>
          <w:rFonts w:ascii="Arial" w:eastAsia="Calibri" w:hAnsi="Arial" w:cs="Arial"/>
          <w:b/>
          <w:noProof/>
          <w:sz w:val="20"/>
          <w:szCs w:val="20"/>
          <w:lang w:val="es-CO" w:eastAsia="es-CO"/>
        </w:rPr>
        <w:t>Resultados de la aplicación</w:t>
      </w:r>
      <w:r>
        <w:rPr>
          <w:rFonts w:ascii="Arial" w:eastAsia="Calibri" w:hAnsi="Arial" w:cs="Arial"/>
          <w:b/>
          <w:noProof/>
          <w:sz w:val="20"/>
          <w:szCs w:val="20"/>
          <w:lang w:val="es-CO" w:eastAsia="es-CO"/>
        </w:rPr>
        <w:t xml:space="preserve"> de encuesta on-line a 493 docentes </w:t>
      </w:r>
      <w:r w:rsidR="00FD65E0" w:rsidRPr="00FD65E0">
        <w:rPr>
          <w:rFonts w:ascii="Arial" w:eastAsia="Calibri" w:hAnsi="Arial" w:cs="Arial"/>
          <w:b/>
          <w:noProof/>
          <w:sz w:val="20"/>
          <w:szCs w:val="20"/>
          <w:lang w:val="es-CO" w:eastAsia="es-CO"/>
        </w:rPr>
        <w:t>de pregrado de los programas académicos vigentes y activos de este nivel de formación (Sede Principal)</w:t>
      </w:r>
      <w:r w:rsidR="00FD65E0">
        <w:rPr>
          <w:rFonts w:ascii="Arial" w:eastAsia="Calibri" w:hAnsi="Arial" w:cs="Arial"/>
          <w:b/>
          <w:noProof/>
          <w:sz w:val="20"/>
          <w:szCs w:val="20"/>
          <w:lang w:val="es-CO" w:eastAsia="es-CO"/>
        </w:rPr>
        <w:t xml:space="preserve"> </w:t>
      </w:r>
      <w:r>
        <w:rPr>
          <w:rFonts w:ascii="Arial" w:eastAsia="Calibri" w:hAnsi="Arial" w:cs="Arial"/>
          <w:b/>
          <w:noProof/>
          <w:sz w:val="20"/>
          <w:szCs w:val="20"/>
          <w:lang w:val="es-CO" w:eastAsia="es-CO"/>
        </w:rPr>
        <w:t>de la USTA</w:t>
      </w:r>
      <w:r w:rsidR="00FD65E0">
        <w:rPr>
          <w:rFonts w:ascii="Arial" w:eastAsia="Calibri" w:hAnsi="Arial" w:cs="Arial"/>
          <w:b/>
          <w:noProof/>
          <w:sz w:val="20"/>
          <w:szCs w:val="20"/>
          <w:lang w:val="es-CO" w:eastAsia="es-CO"/>
        </w:rPr>
        <w:t>.</w:t>
      </w:r>
      <w:r w:rsidRPr="00275B8C">
        <w:t xml:space="preserve"> </w:t>
      </w:r>
    </w:p>
    <w:p w:rsidR="000271A1" w:rsidRDefault="000271A1" w:rsidP="008D2A67">
      <w:pPr>
        <w:spacing w:after="200" w:line="360" w:lineRule="auto"/>
        <w:contextualSpacing/>
        <w:jc w:val="both"/>
        <w:rPr>
          <w:rFonts w:ascii="Arial" w:eastAsiaTheme="minorHAnsi" w:hAnsi="Arial" w:cs="Arial"/>
          <w:sz w:val="20"/>
          <w:szCs w:val="20"/>
          <w:lang w:val="es-CO" w:eastAsia="en-US"/>
        </w:rPr>
      </w:pPr>
    </w:p>
    <w:p w:rsidR="00C4311A" w:rsidRDefault="00DD0DB2" w:rsidP="008D2A67">
      <w:pPr>
        <w:spacing w:after="200" w:line="360" w:lineRule="auto"/>
        <w:contextualSpacing/>
        <w:jc w:val="both"/>
        <w:rPr>
          <w:rFonts w:ascii="Arial" w:eastAsiaTheme="minorHAnsi" w:hAnsi="Arial" w:cs="Arial"/>
          <w:sz w:val="20"/>
          <w:szCs w:val="20"/>
          <w:lang w:val="es-CO" w:eastAsia="en-US"/>
        </w:rPr>
      </w:pPr>
      <w:r>
        <w:rPr>
          <w:rFonts w:ascii="Arial" w:eastAsiaTheme="minorHAnsi" w:hAnsi="Arial" w:cs="Arial"/>
          <w:noProof/>
          <w:sz w:val="20"/>
          <w:szCs w:val="20"/>
          <w:lang w:val="es-CO" w:eastAsia="es-CO"/>
        </w:rPr>
        <w:drawing>
          <wp:anchor distT="0" distB="0" distL="114300" distR="114300" simplePos="0" relativeHeight="251659264" behindDoc="0" locked="0" layoutInCell="1" allowOverlap="1" wp14:anchorId="51F05CFE" wp14:editId="0D2C6849">
            <wp:simplePos x="0" y="0"/>
            <wp:positionH relativeFrom="column">
              <wp:posOffset>2490470</wp:posOffset>
            </wp:positionH>
            <wp:positionV relativeFrom="paragraph">
              <wp:posOffset>788670</wp:posOffset>
            </wp:positionV>
            <wp:extent cx="1429798" cy="1284945"/>
            <wp:effectExtent l="0" t="0" r="0" b="0"/>
            <wp:wrapTopAndBottom/>
            <wp:docPr id="3" name="Imagen 3" descr="C:\Users\Ily Fdz\Downloads\Soluciones División de Ciencias de la Salu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ly Fdz\Downloads\Soluciones División de Ciencias de la Salu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9014" cy="130221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Theme="minorHAnsi" w:hAnsi="Arial" w:cs="Arial"/>
          <w:noProof/>
          <w:sz w:val="20"/>
          <w:szCs w:val="20"/>
          <w:lang w:val="es-CO" w:eastAsia="es-CO"/>
        </w:rPr>
        <w:drawing>
          <wp:anchor distT="0" distB="0" distL="114300" distR="114300" simplePos="0" relativeHeight="251658240" behindDoc="1" locked="0" layoutInCell="1" allowOverlap="1" wp14:anchorId="00EFDAE1" wp14:editId="0CAC882A">
            <wp:simplePos x="0" y="0"/>
            <wp:positionH relativeFrom="column">
              <wp:posOffset>3985895</wp:posOffset>
            </wp:positionH>
            <wp:positionV relativeFrom="paragraph">
              <wp:posOffset>807720</wp:posOffset>
            </wp:positionV>
            <wp:extent cx="1304925" cy="1256224"/>
            <wp:effectExtent l="0" t="0" r="0" b="1270"/>
            <wp:wrapTopAndBottom/>
            <wp:docPr id="4" name="Imagen 4" descr="C:\Users\Ily Fdz\Downloads\Soluciones Departamentos Académic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ly Fdz\Downloads\Soluciones Departamentos Académico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0940" cy="127164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Theme="minorHAnsi" w:hAnsi="Arial" w:cs="Arial"/>
          <w:noProof/>
          <w:sz w:val="20"/>
          <w:szCs w:val="20"/>
          <w:lang w:val="es-CO" w:eastAsia="es-CO"/>
        </w:rPr>
        <w:drawing>
          <wp:anchor distT="0" distB="0" distL="114300" distR="114300" simplePos="0" relativeHeight="251660288" behindDoc="0" locked="0" layoutInCell="1" allowOverlap="1" wp14:anchorId="032F58E0" wp14:editId="4A713548">
            <wp:simplePos x="0" y="0"/>
            <wp:positionH relativeFrom="column">
              <wp:posOffset>1023620</wp:posOffset>
            </wp:positionH>
            <wp:positionV relativeFrom="paragraph">
              <wp:posOffset>779146</wp:posOffset>
            </wp:positionV>
            <wp:extent cx="1407945" cy="1314082"/>
            <wp:effectExtent l="0" t="0" r="1905" b="635"/>
            <wp:wrapTopAndBottom/>
            <wp:docPr id="1" name="Imagen 1" descr="C:\Users\Ily Fdz\Downloads\Soluciones Facultad de Educació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y Fdz\Downloads\Soluciones Facultad de Educació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7959" cy="13327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11A">
        <w:rPr>
          <w:rFonts w:ascii="Arial" w:eastAsiaTheme="minorHAnsi" w:hAnsi="Arial" w:cs="Arial"/>
          <w:sz w:val="20"/>
          <w:szCs w:val="20"/>
          <w:lang w:val="es-CO" w:eastAsia="en-US"/>
        </w:rPr>
        <w:t>Ante la pregunta</w:t>
      </w:r>
      <w:r w:rsidR="001269FB">
        <w:rPr>
          <w:rFonts w:ascii="Arial" w:eastAsiaTheme="minorHAnsi" w:hAnsi="Arial" w:cs="Arial"/>
          <w:sz w:val="20"/>
          <w:szCs w:val="20"/>
          <w:lang w:val="es-CO" w:eastAsia="en-US"/>
        </w:rPr>
        <w:t>,</w:t>
      </w:r>
      <w:r w:rsidR="00C4311A">
        <w:rPr>
          <w:rFonts w:ascii="Arial" w:eastAsiaTheme="minorHAnsi" w:hAnsi="Arial" w:cs="Arial"/>
          <w:sz w:val="20"/>
          <w:szCs w:val="20"/>
          <w:lang w:val="es-CO" w:eastAsia="en-US"/>
        </w:rPr>
        <w:t xml:space="preserve"> </w:t>
      </w:r>
      <w:r w:rsidR="00C4311A" w:rsidRPr="00C4311A">
        <w:rPr>
          <w:rFonts w:ascii="Arial" w:eastAsiaTheme="minorHAnsi" w:hAnsi="Arial" w:cs="Arial"/>
          <w:sz w:val="20"/>
          <w:szCs w:val="20"/>
          <w:lang w:val="es-CO" w:eastAsia="en-US"/>
        </w:rPr>
        <w:t>describa máximo tres estrategias que Usted generaría en el aula para facilitar el aprendizaje de todos los estudiantes ten</w:t>
      </w:r>
      <w:r w:rsidR="001269FB">
        <w:rPr>
          <w:rFonts w:ascii="Arial" w:eastAsiaTheme="minorHAnsi" w:hAnsi="Arial" w:cs="Arial"/>
          <w:sz w:val="20"/>
          <w:szCs w:val="20"/>
          <w:lang w:val="es-CO" w:eastAsia="en-US"/>
        </w:rPr>
        <w:t>iendo en cuenta sus diferencias,</w:t>
      </w:r>
      <w:r w:rsidR="00C4311A">
        <w:rPr>
          <w:rFonts w:ascii="Arial" w:eastAsiaTheme="minorHAnsi" w:hAnsi="Arial" w:cs="Arial"/>
          <w:sz w:val="20"/>
          <w:szCs w:val="20"/>
          <w:lang w:val="es-CO" w:eastAsia="en-US"/>
        </w:rPr>
        <w:t xml:space="preserve"> se realizó </w:t>
      </w:r>
      <w:r w:rsidR="00C4311A" w:rsidRPr="00C4311A">
        <w:rPr>
          <w:rFonts w:ascii="Arial" w:eastAsiaTheme="minorHAnsi" w:hAnsi="Arial" w:cs="Arial"/>
          <w:sz w:val="20"/>
          <w:szCs w:val="20"/>
          <w:lang w:val="es-CO" w:eastAsia="en-US"/>
        </w:rPr>
        <w:t xml:space="preserve">el análisis de las mismas </w:t>
      </w:r>
      <w:r w:rsidR="00C4311A">
        <w:rPr>
          <w:rFonts w:ascii="Arial" w:eastAsiaTheme="minorHAnsi" w:hAnsi="Arial" w:cs="Arial"/>
          <w:sz w:val="20"/>
          <w:szCs w:val="20"/>
          <w:lang w:val="es-CO" w:eastAsia="en-US"/>
        </w:rPr>
        <w:t xml:space="preserve">mediante la utilización de </w:t>
      </w:r>
      <w:r w:rsidR="00C4311A" w:rsidRPr="00C4311A">
        <w:rPr>
          <w:rFonts w:ascii="Arial" w:eastAsiaTheme="minorHAnsi" w:hAnsi="Arial" w:cs="Arial"/>
          <w:sz w:val="20"/>
          <w:szCs w:val="20"/>
          <w:lang w:val="es-CO" w:eastAsia="en-US"/>
        </w:rPr>
        <w:t>la herramienta de Minería de Textos</w:t>
      </w:r>
      <w:r w:rsidR="00C4311A">
        <w:rPr>
          <w:rFonts w:ascii="Arial" w:eastAsiaTheme="minorHAnsi" w:hAnsi="Arial" w:cs="Arial"/>
          <w:sz w:val="20"/>
          <w:szCs w:val="20"/>
          <w:lang w:val="es-CO" w:eastAsia="en-US"/>
        </w:rPr>
        <w:t>.</w:t>
      </w:r>
    </w:p>
    <w:p w:rsidR="00C4311A" w:rsidRDefault="00605527" w:rsidP="008D2A67">
      <w:pPr>
        <w:spacing w:after="200" w:line="360" w:lineRule="auto"/>
        <w:contextualSpacing/>
        <w:jc w:val="both"/>
        <w:rPr>
          <w:rFonts w:ascii="Arial" w:eastAsiaTheme="minorHAnsi" w:hAnsi="Arial" w:cs="Arial"/>
          <w:sz w:val="20"/>
          <w:szCs w:val="20"/>
          <w:lang w:val="es-CO" w:eastAsia="en-US"/>
        </w:rPr>
      </w:pPr>
      <w:r w:rsidRPr="00605527">
        <w:rPr>
          <w:rFonts w:ascii="Arial" w:eastAsiaTheme="minorHAnsi" w:hAnsi="Arial" w:cs="Arial"/>
          <w:noProof/>
          <w:sz w:val="20"/>
          <w:szCs w:val="20"/>
          <w:lang w:val="es-CO" w:eastAsia="es-CO"/>
        </w:rPr>
        <w:t xml:space="preserve">  </w:t>
      </w:r>
    </w:p>
    <w:p w:rsidR="00C4311A" w:rsidRPr="00746468" w:rsidRDefault="00E7342F" w:rsidP="00E7342F">
      <w:pPr>
        <w:spacing w:after="200" w:line="360" w:lineRule="auto"/>
        <w:contextualSpacing/>
        <w:jc w:val="both"/>
        <w:rPr>
          <w:rFonts w:ascii="Arial" w:eastAsiaTheme="minorHAnsi" w:hAnsi="Arial" w:cs="Arial"/>
          <w:i/>
          <w:sz w:val="20"/>
          <w:szCs w:val="20"/>
          <w:lang w:val="es-CO" w:eastAsia="en-US"/>
        </w:rPr>
      </w:pPr>
      <w:r>
        <w:rPr>
          <w:rFonts w:ascii="Arial" w:eastAsiaTheme="minorHAnsi" w:hAnsi="Arial" w:cs="Arial"/>
          <w:i/>
          <w:sz w:val="20"/>
          <w:szCs w:val="20"/>
          <w:lang w:val="es-CO" w:eastAsia="en-US"/>
        </w:rPr>
        <w:t>Gráfico 2. E</w:t>
      </w:r>
      <w:r w:rsidR="00C4311A" w:rsidRPr="00746468">
        <w:rPr>
          <w:rFonts w:ascii="Arial" w:eastAsiaTheme="minorHAnsi" w:hAnsi="Arial" w:cs="Arial"/>
          <w:i/>
          <w:sz w:val="20"/>
          <w:szCs w:val="20"/>
          <w:lang w:val="es-CO" w:eastAsia="en-US"/>
        </w:rPr>
        <w:t xml:space="preserve">jemplos de </w:t>
      </w:r>
      <w:r w:rsidR="00E16CCE" w:rsidRPr="00746468">
        <w:rPr>
          <w:rFonts w:ascii="Arial" w:eastAsiaTheme="minorHAnsi" w:hAnsi="Arial" w:cs="Arial"/>
          <w:i/>
          <w:sz w:val="20"/>
          <w:szCs w:val="20"/>
          <w:lang w:val="es-CO" w:eastAsia="en-US"/>
        </w:rPr>
        <w:t>nubes de palabras resultante</w:t>
      </w:r>
      <w:r w:rsidR="001269FB" w:rsidRPr="00746468">
        <w:rPr>
          <w:rFonts w:ascii="Arial" w:eastAsiaTheme="minorHAnsi" w:hAnsi="Arial" w:cs="Arial"/>
          <w:i/>
          <w:sz w:val="20"/>
          <w:szCs w:val="20"/>
          <w:lang w:val="es-CO" w:eastAsia="en-US"/>
        </w:rPr>
        <w:t>s</w:t>
      </w:r>
      <w:r w:rsidR="00E16CCE" w:rsidRPr="00746468">
        <w:rPr>
          <w:rFonts w:ascii="Arial" w:eastAsiaTheme="minorHAnsi" w:hAnsi="Arial" w:cs="Arial"/>
          <w:i/>
          <w:sz w:val="20"/>
          <w:szCs w:val="20"/>
          <w:lang w:val="es-CO" w:eastAsia="en-US"/>
        </w:rPr>
        <w:t xml:space="preserve"> de las tablas </w:t>
      </w:r>
      <w:r w:rsidR="00637A0D" w:rsidRPr="00746468">
        <w:rPr>
          <w:rFonts w:ascii="Arial" w:eastAsiaTheme="minorHAnsi" w:hAnsi="Arial" w:cs="Arial"/>
          <w:i/>
          <w:sz w:val="20"/>
          <w:szCs w:val="20"/>
          <w:lang w:val="es-CO" w:eastAsia="en-US"/>
        </w:rPr>
        <w:t>léxicas</w:t>
      </w:r>
      <w:r w:rsidRPr="00E7342F">
        <w:rPr>
          <w:rFonts w:ascii="Arial" w:eastAsiaTheme="minorHAnsi" w:hAnsi="Arial" w:cs="Arial"/>
          <w:i/>
          <w:sz w:val="20"/>
          <w:szCs w:val="20"/>
          <w:lang w:val="es-CO" w:eastAsia="en-US"/>
        </w:rPr>
        <w:t xml:space="preserve"> </w:t>
      </w:r>
      <w:r>
        <w:rPr>
          <w:rFonts w:ascii="Arial" w:eastAsiaTheme="minorHAnsi" w:hAnsi="Arial" w:cs="Arial"/>
          <w:i/>
          <w:sz w:val="20"/>
          <w:szCs w:val="20"/>
          <w:lang w:val="es-CO" w:eastAsia="en-US"/>
        </w:rPr>
        <w:t>Fuente</w:t>
      </w:r>
      <w:r w:rsidRPr="00746468">
        <w:rPr>
          <w:rFonts w:ascii="Arial" w:eastAsiaTheme="minorHAnsi" w:hAnsi="Arial" w:cs="Arial"/>
          <w:i/>
          <w:sz w:val="20"/>
          <w:szCs w:val="20"/>
          <w:lang w:val="es-CO" w:eastAsia="en-US"/>
        </w:rPr>
        <w:t>:</w:t>
      </w:r>
      <w:r>
        <w:rPr>
          <w:rFonts w:ascii="Arial" w:eastAsiaTheme="minorHAnsi" w:hAnsi="Arial" w:cs="Arial"/>
          <w:i/>
          <w:sz w:val="20"/>
          <w:szCs w:val="20"/>
          <w:lang w:val="es-CO" w:eastAsia="en-US"/>
        </w:rPr>
        <w:t xml:space="preserve"> elaboración propia</w:t>
      </w:r>
    </w:p>
    <w:p w:rsidR="001E6416" w:rsidRDefault="001E6416" w:rsidP="008D2A67">
      <w:pPr>
        <w:spacing w:after="200" w:line="360" w:lineRule="auto"/>
        <w:contextualSpacing/>
        <w:jc w:val="both"/>
        <w:rPr>
          <w:rFonts w:ascii="Arial" w:eastAsiaTheme="minorHAnsi" w:hAnsi="Arial" w:cs="Arial"/>
          <w:sz w:val="20"/>
          <w:szCs w:val="20"/>
          <w:lang w:val="es-CO" w:eastAsia="en-US"/>
        </w:rPr>
      </w:pPr>
    </w:p>
    <w:p w:rsidR="000271A1" w:rsidRDefault="00E7342F" w:rsidP="008D2A67">
      <w:pPr>
        <w:spacing w:after="200" w:line="360" w:lineRule="auto"/>
        <w:contextualSpacing/>
        <w:jc w:val="both"/>
        <w:rPr>
          <w:rFonts w:ascii="Arial" w:eastAsiaTheme="minorHAnsi" w:hAnsi="Arial" w:cs="Arial"/>
          <w:sz w:val="20"/>
          <w:szCs w:val="20"/>
          <w:lang w:val="es-CO" w:eastAsia="en-US"/>
        </w:rPr>
      </w:pPr>
      <w:r>
        <w:rPr>
          <w:rFonts w:ascii="Arial" w:eastAsiaTheme="minorHAnsi" w:hAnsi="Arial" w:cs="Arial"/>
          <w:sz w:val="20"/>
          <w:szCs w:val="20"/>
          <w:lang w:val="es-CO" w:eastAsia="en-US"/>
        </w:rPr>
        <w:t xml:space="preserve">De manera general, </w:t>
      </w:r>
      <w:r w:rsidR="008B34F6">
        <w:rPr>
          <w:rFonts w:ascii="Arial" w:eastAsiaTheme="minorHAnsi" w:hAnsi="Arial" w:cs="Arial"/>
          <w:sz w:val="20"/>
          <w:szCs w:val="20"/>
          <w:lang w:val="es-CO" w:eastAsia="en-US"/>
        </w:rPr>
        <w:t>se aprecia en l</w:t>
      </w:r>
      <w:r w:rsidR="001E6416">
        <w:rPr>
          <w:rFonts w:ascii="Arial" w:eastAsiaTheme="minorHAnsi" w:hAnsi="Arial" w:cs="Arial"/>
          <w:sz w:val="20"/>
          <w:szCs w:val="20"/>
          <w:lang w:val="es-CO" w:eastAsia="en-US"/>
        </w:rPr>
        <w:t xml:space="preserve">as nubes de palabras, </w:t>
      </w:r>
      <w:r w:rsidR="004D0FF0">
        <w:rPr>
          <w:rFonts w:ascii="Arial" w:eastAsiaTheme="minorHAnsi" w:hAnsi="Arial" w:cs="Arial"/>
          <w:sz w:val="20"/>
          <w:szCs w:val="20"/>
          <w:lang w:val="es-CO" w:eastAsia="en-US"/>
        </w:rPr>
        <w:t>a partir de</w:t>
      </w:r>
      <w:r w:rsidR="004D0FF0" w:rsidRPr="004D0FF0">
        <w:rPr>
          <w:rFonts w:ascii="Arial" w:eastAsiaTheme="minorHAnsi" w:hAnsi="Arial" w:cs="Arial"/>
          <w:sz w:val="20"/>
          <w:szCs w:val="20"/>
          <w:lang w:val="es-CO" w:eastAsia="en-US"/>
        </w:rPr>
        <w:t xml:space="preserve"> las respuestas </w:t>
      </w:r>
      <w:r>
        <w:rPr>
          <w:rFonts w:ascii="Arial" w:eastAsiaTheme="minorHAnsi" w:hAnsi="Arial" w:cs="Arial"/>
          <w:sz w:val="20"/>
          <w:szCs w:val="20"/>
          <w:lang w:val="es-CO" w:eastAsia="en-US"/>
        </w:rPr>
        <w:t>de</w:t>
      </w:r>
      <w:r w:rsidR="004D0FF0" w:rsidRPr="004D0FF0">
        <w:rPr>
          <w:rFonts w:ascii="Arial" w:eastAsiaTheme="minorHAnsi" w:hAnsi="Arial" w:cs="Arial"/>
          <w:sz w:val="20"/>
          <w:szCs w:val="20"/>
          <w:lang w:val="es-CO" w:eastAsia="en-US"/>
        </w:rPr>
        <w:t xml:space="preserve"> los docentes encuestados</w:t>
      </w:r>
      <w:r w:rsidR="004D0FF0">
        <w:rPr>
          <w:rFonts w:ascii="Arial" w:eastAsiaTheme="minorHAnsi" w:hAnsi="Arial" w:cs="Arial"/>
          <w:sz w:val="20"/>
          <w:szCs w:val="20"/>
          <w:lang w:val="es-CO" w:eastAsia="en-US"/>
        </w:rPr>
        <w:t xml:space="preserve">, </w:t>
      </w:r>
      <w:r w:rsidRPr="00E7342F">
        <w:rPr>
          <w:rFonts w:ascii="Arial" w:eastAsiaTheme="minorHAnsi" w:hAnsi="Arial" w:cs="Arial"/>
          <w:sz w:val="20"/>
          <w:szCs w:val="20"/>
          <w:lang w:val="es-CO" w:eastAsia="en-US"/>
        </w:rPr>
        <w:t>la palabra estudiante</w:t>
      </w:r>
      <w:r w:rsidR="00C406C9">
        <w:rPr>
          <w:rFonts w:ascii="Arial" w:eastAsiaTheme="minorHAnsi" w:hAnsi="Arial" w:cs="Arial"/>
          <w:sz w:val="20"/>
          <w:szCs w:val="20"/>
          <w:lang w:val="es-CO" w:eastAsia="en-US"/>
        </w:rPr>
        <w:t xml:space="preserve">, </w:t>
      </w:r>
      <w:bookmarkStart w:id="0" w:name="_GoBack"/>
      <w:bookmarkEnd w:id="0"/>
      <w:r w:rsidR="001E6416">
        <w:rPr>
          <w:rFonts w:ascii="Arial" w:eastAsiaTheme="minorHAnsi" w:hAnsi="Arial" w:cs="Arial"/>
          <w:sz w:val="20"/>
          <w:szCs w:val="20"/>
          <w:lang w:val="es-CO" w:eastAsia="en-US"/>
        </w:rPr>
        <w:t>con mayor frecuencia</w:t>
      </w:r>
      <w:r w:rsidR="004D0FF0">
        <w:rPr>
          <w:rFonts w:ascii="Arial" w:eastAsiaTheme="minorHAnsi" w:hAnsi="Arial" w:cs="Arial"/>
          <w:sz w:val="20"/>
          <w:szCs w:val="20"/>
          <w:lang w:val="es-CO" w:eastAsia="en-US"/>
        </w:rPr>
        <w:t>,</w:t>
      </w:r>
      <w:r w:rsidR="00C52551" w:rsidRPr="00E7342F">
        <w:rPr>
          <w:rFonts w:ascii="Arial" w:eastAsiaTheme="minorHAnsi" w:hAnsi="Arial" w:cs="Arial"/>
          <w:sz w:val="20"/>
          <w:szCs w:val="20"/>
          <w:lang w:val="es-CO" w:eastAsia="en-US"/>
        </w:rPr>
        <w:t xml:space="preserve"> </w:t>
      </w:r>
      <w:r w:rsidRPr="00E7342F">
        <w:rPr>
          <w:rFonts w:ascii="Arial" w:eastAsiaTheme="minorHAnsi" w:hAnsi="Arial" w:cs="Arial"/>
          <w:sz w:val="20"/>
          <w:szCs w:val="20"/>
          <w:lang w:val="es-CO" w:eastAsia="en-US"/>
        </w:rPr>
        <w:t xml:space="preserve">lo que evidencia articulación con el MEP </w:t>
      </w:r>
      <w:r>
        <w:rPr>
          <w:rFonts w:ascii="Arial" w:eastAsiaTheme="minorHAnsi" w:hAnsi="Arial" w:cs="Arial"/>
          <w:sz w:val="20"/>
          <w:szCs w:val="20"/>
          <w:lang w:val="es-CO" w:eastAsia="en-US"/>
        </w:rPr>
        <w:t xml:space="preserve">en </w:t>
      </w:r>
      <w:r w:rsidR="00C52551" w:rsidRPr="00C52551">
        <w:rPr>
          <w:rFonts w:ascii="Arial" w:eastAsiaTheme="minorHAnsi" w:hAnsi="Arial" w:cs="Arial"/>
          <w:sz w:val="20"/>
          <w:szCs w:val="20"/>
          <w:lang w:val="es-CO" w:eastAsia="en-US"/>
        </w:rPr>
        <w:t>el proceso de enseñanza y aprendizaje</w:t>
      </w:r>
      <w:r w:rsidR="00C52551">
        <w:rPr>
          <w:rFonts w:ascii="Arial" w:eastAsiaTheme="minorHAnsi" w:hAnsi="Arial" w:cs="Arial"/>
          <w:sz w:val="20"/>
          <w:szCs w:val="20"/>
          <w:lang w:val="es-CO" w:eastAsia="en-US"/>
        </w:rPr>
        <w:t xml:space="preserve">, </w:t>
      </w:r>
      <w:r w:rsidR="001E6416">
        <w:rPr>
          <w:rFonts w:ascii="Arial" w:eastAsiaTheme="minorHAnsi" w:hAnsi="Arial" w:cs="Arial"/>
          <w:sz w:val="20"/>
          <w:szCs w:val="20"/>
          <w:lang w:val="es-CO" w:eastAsia="en-US"/>
        </w:rPr>
        <w:t xml:space="preserve">asimismo </w:t>
      </w:r>
      <w:r w:rsidR="004D64B8">
        <w:rPr>
          <w:rFonts w:ascii="Arial" w:eastAsiaTheme="minorHAnsi" w:hAnsi="Arial" w:cs="Arial"/>
          <w:sz w:val="20"/>
          <w:szCs w:val="20"/>
          <w:lang w:val="es-CO" w:eastAsia="en-US"/>
        </w:rPr>
        <w:t>le continúan</w:t>
      </w:r>
      <w:r w:rsidR="001E6416">
        <w:rPr>
          <w:rFonts w:ascii="Arial" w:eastAsiaTheme="minorHAnsi" w:hAnsi="Arial" w:cs="Arial"/>
          <w:sz w:val="20"/>
          <w:szCs w:val="20"/>
          <w:lang w:val="es-CO" w:eastAsia="en-US"/>
        </w:rPr>
        <w:t xml:space="preserve">: aprendizaje, grupo, estrategia, formar, </w:t>
      </w:r>
      <w:r w:rsidR="00875286">
        <w:rPr>
          <w:rFonts w:ascii="Arial" w:eastAsiaTheme="minorHAnsi" w:hAnsi="Arial" w:cs="Arial"/>
          <w:sz w:val="20"/>
          <w:szCs w:val="20"/>
          <w:lang w:val="es-CO" w:eastAsia="en-US"/>
        </w:rPr>
        <w:t xml:space="preserve">hacer, </w:t>
      </w:r>
      <w:r w:rsidR="004D64B8">
        <w:rPr>
          <w:rFonts w:ascii="Arial" w:eastAsiaTheme="minorHAnsi" w:hAnsi="Arial" w:cs="Arial"/>
          <w:sz w:val="20"/>
          <w:szCs w:val="20"/>
          <w:lang w:val="es-CO" w:eastAsia="en-US"/>
        </w:rPr>
        <w:t xml:space="preserve">habilidad, </w:t>
      </w:r>
      <w:r w:rsidR="001E6416">
        <w:rPr>
          <w:rFonts w:ascii="Arial" w:eastAsiaTheme="minorHAnsi" w:hAnsi="Arial" w:cs="Arial"/>
          <w:sz w:val="20"/>
          <w:szCs w:val="20"/>
          <w:lang w:val="es-CO" w:eastAsia="en-US"/>
        </w:rPr>
        <w:t xml:space="preserve">colaborativo, </w:t>
      </w:r>
      <w:r w:rsidR="00875286">
        <w:rPr>
          <w:rFonts w:ascii="Arial" w:eastAsiaTheme="minorHAnsi" w:hAnsi="Arial" w:cs="Arial"/>
          <w:sz w:val="20"/>
          <w:szCs w:val="20"/>
          <w:lang w:val="es-CO" w:eastAsia="en-US"/>
        </w:rPr>
        <w:t xml:space="preserve">actividad, </w:t>
      </w:r>
      <w:r w:rsidR="00146667">
        <w:rPr>
          <w:rFonts w:ascii="Arial" w:eastAsiaTheme="minorHAnsi" w:hAnsi="Arial" w:cs="Arial"/>
          <w:sz w:val="20"/>
          <w:szCs w:val="20"/>
          <w:lang w:val="es-CO" w:eastAsia="en-US"/>
        </w:rPr>
        <w:t xml:space="preserve">aula virtual, ritmos de aprendizaje, talleres, solución de problemas, </w:t>
      </w:r>
      <w:r w:rsidR="004D64B8">
        <w:rPr>
          <w:rFonts w:ascii="Arial" w:eastAsiaTheme="minorHAnsi" w:hAnsi="Arial" w:cs="Arial"/>
          <w:sz w:val="20"/>
          <w:szCs w:val="20"/>
          <w:lang w:val="es-CO" w:eastAsia="en-US"/>
        </w:rPr>
        <w:t xml:space="preserve">por lo que se interpreta que </w:t>
      </w:r>
      <w:r w:rsidR="00146667">
        <w:rPr>
          <w:rFonts w:ascii="Arial" w:eastAsiaTheme="minorHAnsi" w:hAnsi="Arial" w:cs="Arial"/>
          <w:sz w:val="20"/>
          <w:szCs w:val="20"/>
          <w:lang w:val="es-CO" w:eastAsia="en-US"/>
        </w:rPr>
        <w:t xml:space="preserve">para contribuir al desarrollo de la </w:t>
      </w:r>
      <w:r w:rsidR="00545047">
        <w:rPr>
          <w:rFonts w:ascii="Arial" w:eastAsiaTheme="minorHAnsi" w:hAnsi="Arial" w:cs="Arial"/>
          <w:sz w:val="20"/>
          <w:szCs w:val="20"/>
          <w:lang w:val="es-CO" w:eastAsia="en-US"/>
        </w:rPr>
        <w:t xml:space="preserve"> formación integral</w:t>
      </w:r>
      <w:r w:rsidR="004D64B8">
        <w:rPr>
          <w:rFonts w:ascii="Arial" w:eastAsiaTheme="minorHAnsi" w:hAnsi="Arial" w:cs="Arial"/>
          <w:sz w:val="20"/>
          <w:szCs w:val="20"/>
          <w:lang w:val="es-CO" w:eastAsia="en-US"/>
        </w:rPr>
        <w:t xml:space="preserve"> de los estudiantes, se utilizan</w:t>
      </w:r>
      <w:r w:rsidR="000D18CC">
        <w:rPr>
          <w:rFonts w:ascii="Arial" w:eastAsiaTheme="minorHAnsi" w:hAnsi="Arial" w:cs="Arial"/>
          <w:sz w:val="20"/>
          <w:szCs w:val="20"/>
          <w:lang w:val="es-CO" w:eastAsia="en-US"/>
        </w:rPr>
        <w:t xml:space="preserve"> estrategias en los diferentes espacios académicos, </w:t>
      </w:r>
      <w:r w:rsidR="004D64B8">
        <w:rPr>
          <w:rFonts w:ascii="Arial" w:eastAsiaTheme="minorHAnsi" w:hAnsi="Arial" w:cs="Arial"/>
          <w:sz w:val="20"/>
          <w:szCs w:val="20"/>
          <w:lang w:val="es-CO" w:eastAsia="en-US"/>
        </w:rPr>
        <w:t xml:space="preserve">que </w:t>
      </w:r>
      <w:r w:rsidR="000D18CC">
        <w:rPr>
          <w:rFonts w:ascii="Arial" w:eastAsiaTheme="minorHAnsi" w:hAnsi="Arial" w:cs="Arial"/>
          <w:sz w:val="20"/>
          <w:szCs w:val="20"/>
          <w:lang w:val="es-CO" w:eastAsia="en-US"/>
        </w:rPr>
        <w:t xml:space="preserve">conllevan al trabajo grupal, colaborativo, </w:t>
      </w:r>
      <w:r w:rsidR="00B00004">
        <w:rPr>
          <w:rFonts w:ascii="Arial" w:eastAsiaTheme="minorHAnsi" w:hAnsi="Arial" w:cs="Arial"/>
          <w:sz w:val="20"/>
          <w:szCs w:val="20"/>
          <w:lang w:val="es-CO" w:eastAsia="en-US"/>
        </w:rPr>
        <w:t>mediante actividades</w:t>
      </w:r>
      <w:r w:rsidR="008A3143">
        <w:rPr>
          <w:rFonts w:ascii="Arial" w:eastAsiaTheme="minorHAnsi" w:hAnsi="Arial" w:cs="Arial"/>
          <w:sz w:val="20"/>
          <w:szCs w:val="20"/>
          <w:lang w:val="es-CO" w:eastAsia="en-US"/>
        </w:rPr>
        <w:t>, talleres,</w:t>
      </w:r>
      <w:r w:rsidR="00B00004">
        <w:rPr>
          <w:rFonts w:ascii="Arial" w:eastAsiaTheme="minorHAnsi" w:hAnsi="Arial" w:cs="Arial"/>
          <w:sz w:val="20"/>
          <w:szCs w:val="20"/>
          <w:lang w:val="es-CO" w:eastAsia="en-US"/>
        </w:rPr>
        <w:t xml:space="preserve"> dirigidas </w:t>
      </w:r>
      <w:r w:rsidR="00B00004" w:rsidRPr="00B00004">
        <w:rPr>
          <w:rFonts w:ascii="Arial" w:eastAsiaTheme="minorHAnsi" w:hAnsi="Arial" w:cs="Arial"/>
          <w:sz w:val="20"/>
          <w:szCs w:val="20"/>
          <w:lang w:val="es-CO" w:eastAsia="en-US"/>
        </w:rPr>
        <w:t>al desarrollo de competencias</w:t>
      </w:r>
      <w:r w:rsidR="00B00004">
        <w:rPr>
          <w:rFonts w:ascii="Arial" w:eastAsiaTheme="minorHAnsi" w:hAnsi="Arial" w:cs="Arial"/>
          <w:sz w:val="20"/>
          <w:szCs w:val="20"/>
          <w:lang w:val="es-CO" w:eastAsia="en-US"/>
        </w:rPr>
        <w:t>, al hacer</w:t>
      </w:r>
      <w:r w:rsidR="00146667">
        <w:rPr>
          <w:rFonts w:ascii="Arial" w:eastAsiaTheme="minorHAnsi" w:hAnsi="Arial" w:cs="Arial"/>
          <w:sz w:val="20"/>
          <w:szCs w:val="20"/>
          <w:lang w:val="es-CO" w:eastAsia="en-US"/>
        </w:rPr>
        <w:t xml:space="preserve">, </w:t>
      </w:r>
      <w:r w:rsidR="00B00004">
        <w:rPr>
          <w:rFonts w:ascii="Arial" w:eastAsiaTheme="minorHAnsi" w:hAnsi="Arial" w:cs="Arial"/>
          <w:sz w:val="20"/>
          <w:szCs w:val="20"/>
          <w:lang w:val="es-CO" w:eastAsia="en-US"/>
        </w:rPr>
        <w:t xml:space="preserve"> como una de las dimensiones d</w:t>
      </w:r>
      <w:r w:rsidR="007A7B07">
        <w:rPr>
          <w:rFonts w:ascii="Arial" w:eastAsiaTheme="minorHAnsi" w:hAnsi="Arial" w:cs="Arial"/>
          <w:sz w:val="20"/>
          <w:szCs w:val="20"/>
          <w:lang w:val="es-CO" w:eastAsia="en-US"/>
        </w:rPr>
        <w:t xml:space="preserve">e la acción humana declarada </w:t>
      </w:r>
      <w:r w:rsidR="00B00004">
        <w:rPr>
          <w:rFonts w:ascii="Arial" w:eastAsiaTheme="minorHAnsi" w:hAnsi="Arial" w:cs="Arial"/>
          <w:sz w:val="20"/>
          <w:szCs w:val="20"/>
          <w:lang w:val="es-CO" w:eastAsia="en-US"/>
        </w:rPr>
        <w:t xml:space="preserve"> </w:t>
      </w:r>
      <w:r w:rsidR="007A7B07">
        <w:rPr>
          <w:rFonts w:ascii="Arial" w:eastAsiaTheme="minorHAnsi" w:hAnsi="Arial" w:cs="Arial"/>
          <w:sz w:val="20"/>
          <w:szCs w:val="20"/>
          <w:lang w:val="es-CO" w:eastAsia="en-US"/>
        </w:rPr>
        <w:t>en el MEP</w:t>
      </w:r>
      <w:r w:rsidR="00C758E1">
        <w:rPr>
          <w:rFonts w:ascii="Arial" w:eastAsiaTheme="minorHAnsi" w:hAnsi="Arial" w:cs="Arial"/>
          <w:sz w:val="20"/>
          <w:szCs w:val="20"/>
          <w:lang w:val="es-CO" w:eastAsia="en-US"/>
        </w:rPr>
        <w:t xml:space="preserve">, </w:t>
      </w:r>
      <w:r w:rsidR="00B00004">
        <w:rPr>
          <w:rFonts w:ascii="Arial" w:eastAsiaTheme="minorHAnsi" w:hAnsi="Arial" w:cs="Arial"/>
          <w:sz w:val="20"/>
          <w:szCs w:val="20"/>
          <w:lang w:val="es-CO" w:eastAsia="en-US"/>
        </w:rPr>
        <w:t xml:space="preserve"> uso del aula virtual, mediante el acompañamiento, la tutoría</w:t>
      </w:r>
      <w:r w:rsidR="000D18CC">
        <w:rPr>
          <w:rFonts w:ascii="Arial" w:eastAsiaTheme="minorHAnsi" w:hAnsi="Arial" w:cs="Arial"/>
          <w:sz w:val="20"/>
          <w:szCs w:val="20"/>
          <w:lang w:val="es-CO" w:eastAsia="en-US"/>
        </w:rPr>
        <w:t xml:space="preserve">, </w:t>
      </w:r>
      <w:r w:rsidR="00B00004">
        <w:rPr>
          <w:rFonts w:ascii="Arial" w:eastAsiaTheme="minorHAnsi" w:hAnsi="Arial" w:cs="Arial"/>
          <w:sz w:val="20"/>
          <w:szCs w:val="20"/>
          <w:lang w:val="es-CO" w:eastAsia="en-US"/>
        </w:rPr>
        <w:t xml:space="preserve">teniendo en </w:t>
      </w:r>
      <w:r w:rsidR="000D18CC">
        <w:rPr>
          <w:rFonts w:ascii="Arial" w:eastAsiaTheme="minorHAnsi" w:hAnsi="Arial" w:cs="Arial"/>
          <w:sz w:val="20"/>
          <w:szCs w:val="20"/>
          <w:lang w:val="es-CO" w:eastAsia="en-US"/>
        </w:rPr>
        <w:t>cuenta  los ritmos de aprendizaje</w:t>
      </w:r>
      <w:r w:rsidR="00B00004">
        <w:rPr>
          <w:rFonts w:ascii="Arial" w:eastAsiaTheme="minorHAnsi" w:hAnsi="Arial" w:cs="Arial"/>
          <w:sz w:val="20"/>
          <w:szCs w:val="20"/>
          <w:lang w:val="es-CO" w:eastAsia="en-US"/>
        </w:rPr>
        <w:t xml:space="preserve">, la individualidad, apoyándose </w:t>
      </w:r>
      <w:r w:rsidR="00C77ECD">
        <w:rPr>
          <w:rFonts w:ascii="Arial" w:eastAsiaTheme="minorHAnsi" w:hAnsi="Arial" w:cs="Arial"/>
          <w:sz w:val="20"/>
          <w:szCs w:val="20"/>
          <w:lang w:val="es-CO" w:eastAsia="en-US"/>
        </w:rPr>
        <w:t xml:space="preserve"> en materiales de enseñanza, </w:t>
      </w:r>
      <w:r w:rsidR="000037B0">
        <w:rPr>
          <w:rFonts w:ascii="Arial" w:eastAsiaTheme="minorHAnsi" w:hAnsi="Arial" w:cs="Arial"/>
          <w:sz w:val="20"/>
          <w:szCs w:val="20"/>
          <w:lang w:val="es-CO" w:eastAsia="en-US"/>
        </w:rPr>
        <w:t xml:space="preserve">la </w:t>
      </w:r>
      <w:r w:rsidR="00C758E1">
        <w:rPr>
          <w:rFonts w:ascii="Arial" w:eastAsiaTheme="minorHAnsi" w:hAnsi="Arial" w:cs="Arial"/>
          <w:sz w:val="20"/>
          <w:szCs w:val="20"/>
          <w:lang w:val="es-CO" w:eastAsia="en-US"/>
        </w:rPr>
        <w:t xml:space="preserve">motivación, y con la finalidad de dar </w:t>
      </w:r>
      <w:r w:rsidR="00BF510C">
        <w:rPr>
          <w:rFonts w:ascii="Arial" w:eastAsiaTheme="minorHAnsi" w:hAnsi="Arial" w:cs="Arial"/>
          <w:sz w:val="20"/>
          <w:szCs w:val="20"/>
          <w:lang w:val="es-CO" w:eastAsia="en-US"/>
        </w:rPr>
        <w:t xml:space="preserve"> solución </w:t>
      </w:r>
      <w:r w:rsidR="00C758E1">
        <w:rPr>
          <w:rFonts w:ascii="Arial" w:eastAsiaTheme="minorHAnsi" w:hAnsi="Arial" w:cs="Arial"/>
          <w:sz w:val="20"/>
          <w:szCs w:val="20"/>
          <w:lang w:val="es-CO" w:eastAsia="en-US"/>
        </w:rPr>
        <w:t>a los problemas contextuales.</w:t>
      </w:r>
    </w:p>
    <w:p w:rsidR="00E7342F" w:rsidRDefault="00E7342F" w:rsidP="008D2A67">
      <w:pPr>
        <w:spacing w:after="200" w:line="360" w:lineRule="auto"/>
        <w:contextualSpacing/>
        <w:jc w:val="both"/>
        <w:rPr>
          <w:rFonts w:ascii="Arial" w:eastAsiaTheme="minorHAnsi" w:hAnsi="Arial" w:cs="Arial"/>
          <w:sz w:val="20"/>
          <w:szCs w:val="20"/>
          <w:lang w:val="es-CO" w:eastAsia="en-US"/>
        </w:rPr>
      </w:pPr>
    </w:p>
    <w:p w:rsidR="00442BE2" w:rsidRPr="00B916C4" w:rsidRDefault="00445574" w:rsidP="00B916C4">
      <w:pPr>
        <w:pStyle w:val="Prrafodelista"/>
        <w:numPr>
          <w:ilvl w:val="0"/>
          <w:numId w:val="14"/>
        </w:numPr>
        <w:spacing w:line="360" w:lineRule="auto"/>
        <w:jc w:val="both"/>
        <w:rPr>
          <w:rFonts w:ascii="Arial" w:hAnsi="Arial" w:cs="Arial"/>
        </w:rPr>
      </w:pPr>
      <w:r w:rsidRPr="00B916C4">
        <w:rPr>
          <w:rStyle w:val="Titulo4Car"/>
          <w:rFonts w:ascii="Arial" w:hAnsi="Arial" w:cs="Arial"/>
        </w:rPr>
        <w:t>Conclusiones</w:t>
      </w:r>
    </w:p>
    <w:p w:rsidR="00442BE2" w:rsidRDefault="00442BE2" w:rsidP="00FE1C0F">
      <w:pPr>
        <w:spacing w:line="360" w:lineRule="auto"/>
        <w:jc w:val="both"/>
        <w:rPr>
          <w:rStyle w:val="Titulo4Car"/>
          <w:rFonts w:ascii="Arial" w:hAnsi="Arial" w:cs="Arial"/>
        </w:rPr>
      </w:pPr>
    </w:p>
    <w:p w:rsidR="00726F05" w:rsidRDefault="005D639B" w:rsidP="0055659B">
      <w:pPr>
        <w:pStyle w:val="Prrafodelista"/>
        <w:numPr>
          <w:ilvl w:val="0"/>
          <w:numId w:val="13"/>
        </w:numPr>
        <w:spacing w:line="360" w:lineRule="auto"/>
        <w:jc w:val="both"/>
        <w:rPr>
          <w:rStyle w:val="Titulo4Car"/>
          <w:rFonts w:ascii="Arial" w:hAnsi="Arial" w:cs="Arial"/>
          <w:b w:val="0"/>
          <w:caps w:val="0"/>
        </w:rPr>
      </w:pPr>
      <w:r w:rsidRPr="005D639B">
        <w:rPr>
          <w:rStyle w:val="Titulo4Car"/>
          <w:rFonts w:ascii="Arial" w:hAnsi="Arial" w:cs="Arial"/>
          <w:b w:val="0"/>
          <w:caps w:val="0"/>
        </w:rPr>
        <w:t xml:space="preserve">La revisión documental de las concreciones curriculares de la muestra objeto de estudio </w:t>
      </w:r>
      <w:r w:rsidR="00726F05">
        <w:rPr>
          <w:rStyle w:val="Titulo4Car"/>
          <w:rFonts w:ascii="Arial" w:hAnsi="Arial" w:cs="Arial"/>
          <w:b w:val="0"/>
          <w:caps w:val="0"/>
        </w:rPr>
        <w:t xml:space="preserve">permitió identificar que existe articulación entre ellas, sin </w:t>
      </w:r>
      <w:r w:rsidR="008428A4">
        <w:rPr>
          <w:rStyle w:val="Titulo4Car"/>
          <w:rFonts w:ascii="Arial" w:hAnsi="Arial" w:cs="Arial"/>
          <w:b w:val="0"/>
          <w:caps w:val="0"/>
        </w:rPr>
        <w:t>embargo, en</w:t>
      </w:r>
      <w:r w:rsidR="00726F05">
        <w:rPr>
          <w:rStyle w:val="Titulo4Car"/>
          <w:rFonts w:ascii="Arial" w:hAnsi="Arial" w:cs="Arial"/>
          <w:b w:val="0"/>
          <w:caps w:val="0"/>
        </w:rPr>
        <w:t xml:space="preserve"> los syllabus, debe fortalecerse las </w:t>
      </w:r>
      <w:r w:rsidR="00726F05">
        <w:rPr>
          <w:rStyle w:val="Titulo4Car"/>
          <w:rFonts w:ascii="Arial" w:hAnsi="Arial" w:cs="Arial"/>
          <w:b w:val="0"/>
          <w:caps w:val="0"/>
        </w:rPr>
        <w:lastRenderedPageBreak/>
        <w:t>intencionalidades epistemológicas declaradas en los</w:t>
      </w:r>
      <w:r w:rsidR="0067215F">
        <w:rPr>
          <w:rStyle w:val="Titulo4Car"/>
          <w:rFonts w:ascii="Arial" w:hAnsi="Arial" w:cs="Arial"/>
          <w:b w:val="0"/>
          <w:caps w:val="0"/>
        </w:rPr>
        <w:t xml:space="preserve"> PEP y PAP de cada programa en coherencia con el enfoque </w:t>
      </w:r>
      <w:proofErr w:type="spellStart"/>
      <w:r w:rsidR="0067215F">
        <w:rPr>
          <w:rStyle w:val="Titulo4Car"/>
          <w:rFonts w:ascii="Arial" w:hAnsi="Arial" w:cs="Arial"/>
          <w:b w:val="0"/>
          <w:caps w:val="0"/>
        </w:rPr>
        <w:t>problémico</w:t>
      </w:r>
      <w:proofErr w:type="spellEnd"/>
      <w:r w:rsidR="0067215F">
        <w:rPr>
          <w:rStyle w:val="Titulo4Car"/>
          <w:rFonts w:ascii="Arial" w:hAnsi="Arial" w:cs="Arial"/>
          <w:b w:val="0"/>
          <w:caps w:val="0"/>
        </w:rPr>
        <w:t>, expresado en el Modelo Educativo</w:t>
      </w:r>
      <w:r w:rsidR="005C3700">
        <w:rPr>
          <w:rStyle w:val="Titulo4Car"/>
          <w:rFonts w:ascii="Arial" w:hAnsi="Arial" w:cs="Arial"/>
          <w:b w:val="0"/>
          <w:caps w:val="0"/>
        </w:rPr>
        <w:t xml:space="preserve"> Institucional.</w:t>
      </w:r>
      <w:r w:rsidR="0055659B">
        <w:rPr>
          <w:rStyle w:val="Titulo4Car"/>
          <w:rFonts w:ascii="Arial" w:hAnsi="Arial" w:cs="Arial"/>
          <w:b w:val="0"/>
          <w:caps w:val="0"/>
        </w:rPr>
        <w:t xml:space="preserve"> </w:t>
      </w:r>
    </w:p>
    <w:p w:rsidR="005824A2" w:rsidRPr="005824A2" w:rsidRDefault="00726F05" w:rsidP="005824A2">
      <w:pPr>
        <w:pStyle w:val="Prrafodelista"/>
        <w:numPr>
          <w:ilvl w:val="0"/>
          <w:numId w:val="13"/>
        </w:numPr>
        <w:spacing w:line="360" w:lineRule="auto"/>
        <w:jc w:val="both"/>
        <w:rPr>
          <w:rStyle w:val="Titulo4Car"/>
          <w:rFonts w:ascii="Arial" w:hAnsi="Arial" w:cs="Arial"/>
        </w:rPr>
      </w:pPr>
      <w:r w:rsidRPr="0055659B">
        <w:rPr>
          <w:rStyle w:val="Titulo4Car"/>
          <w:rFonts w:ascii="Arial" w:hAnsi="Arial" w:cs="Arial"/>
          <w:b w:val="0"/>
          <w:caps w:val="0"/>
        </w:rPr>
        <w:t xml:space="preserve"> La interpretación y el análisis de los resultados, permite concluir que </w:t>
      </w:r>
      <w:r w:rsidR="0055659B" w:rsidRPr="0055659B">
        <w:rPr>
          <w:rStyle w:val="Titulo4Car"/>
          <w:rFonts w:ascii="Arial" w:hAnsi="Arial" w:cs="Arial"/>
          <w:b w:val="0"/>
          <w:caps w:val="0"/>
        </w:rPr>
        <w:t>a pesar de que existen Lineamientos para el diseño y la actualización curri</w:t>
      </w:r>
      <w:r w:rsidR="00080BD7">
        <w:rPr>
          <w:rStyle w:val="Titulo4Car"/>
          <w:rFonts w:ascii="Arial" w:hAnsi="Arial" w:cs="Arial"/>
          <w:b w:val="0"/>
          <w:caps w:val="0"/>
        </w:rPr>
        <w:t xml:space="preserve">cular, en la práctica áulica </w:t>
      </w:r>
      <w:r w:rsidR="004E7260">
        <w:rPr>
          <w:rStyle w:val="Titulo4Car"/>
          <w:rFonts w:ascii="Arial" w:hAnsi="Arial" w:cs="Arial"/>
          <w:b w:val="0"/>
          <w:caps w:val="0"/>
        </w:rPr>
        <w:t xml:space="preserve">persisten </w:t>
      </w:r>
      <w:r w:rsidR="00080BD7" w:rsidRPr="00080BD7">
        <w:rPr>
          <w:rStyle w:val="Titulo4Car"/>
          <w:rFonts w:ascii="Arial" w:hAnsi="Arial" w:cs="Arial"/>
          <w:b w:val="0"/>
          <w:caps w:val="0"/>
        </w:rPr>
        <w:t>diversidad de interpretaciones en relación con  la utilización de estrategias didácticas</w:t>
      </w:r>
      <w:r w:rsidR="009732C3">
        <w:rPr>
          <w:rStyle w:val="Titulo4Car"/>
          <w:rFonts w:ascii="Arial" w:hAnsi="Arial" w:cs="Arial"/>
          <w:b w:val="0"/>
          <w:caps w:val="0"/>
        </w:rPr>
        <w:t xml:space="preserve"> y </w:t>
      </w:r>
      <w:r w:rsidR="00080BD7">
        <w:rPr>
          <w:rStyle w:val="Titulo4Car"/>
          <w:rFonts w:ascii="Arial" w:hAnsi="Arial" w:cs="Arial"/>
          <w:b w:val="0"/>
          <w:caps w:val="0"/>
        </w:rPr>
        <w:t xml:space="preserve"> evaluativas</w:t>
      </w:r>
      <w:r w:rsidR="009732C3">
        <w:rPr>
          <w:rStyle w:val="Titulo4Car"/>
          <w:rFonts w:ascii="Arial" w:hAnsi="Arial" w:cs="Arial"/>
          <w:b w:val="0"/>
          <w:caps w:val="0"/>
        </w:rPr>
        <w:t>, falta de claridad en la definición de las competencias</w:t>
      </w:r>
      <w:r w:rsidR="001247A6">
        <w:rPr>
          <w:rStyle w:val="Titulo4Car"/>
          <w:rFonts w:ascii="Arial" w:hAnsi="Arial" w:cs="Arial"/>
          <w:b w:val="0"/>
          <w:caps w:val="0"/>
        </w:rPr>
        <w:t xml:space="preserve">, </w:t>
      </w:r>
      <w:r w:rsidR="000554F3">
        <w:rPr>
          <w:rStyle w:val="Titulo4Car"/>
          <w:rFonts w:ascii="Arial" w:hAnsi="Arial" w:cs="Arial"/>
          <w:b w:val="0"/>
          <w:caps w:val="0"/>
        </w:rPr>
        <w:t>f</w:t>
      </w:r>
      <w:r w:rsidR="000554F3" w:rsidRPr="000554F3">
        <w:rPr>
          <w:rStyle w:val="Titulo4Car"/>
          <w:rFonts w:ascii="Arial" w:hAnsi="Arial" w:cs="Arial"/>
          <w:b w:val="0"/>
          <w:caps w:val="0"/>
        </w:rPr>
        <w:t>undamentadas en las dimensiones de la acción humana</w:t>
      </w:r>
      <w:r w:rsidR="00A550B2">
        <w:rPr>
          <w:rStyle w:val="Titulo4Car"/>
          <w:rFonts w:ascii="Arial" w:hAnsi="Arial" w:cs="Arial"/>
          <w:b w:val="0"/>
          <w:caps w:val="0"/>
        </w:rPr>
        <w:t>,</w:t>
      </w:r>
      <w:r w:rsidR="000554F3" w:rsidRPr="000554F3">
        <w:rPr>
          <w:rStyle w:val="Titulo4Car"/>
          <w:rFonts w:ascii="Arial" w:hAnsi="Arial" w:cs="Arial"/>
          <w:b w:val="0"/>
          <w:caps w:val="0"/>
        </w:rPr>
        <w:t xml:space="preserve"> formuladas por Santo Tomás y explícitas en la Política Curricular</w:t>
      </w:r>
      <w:r w:rsidR="00793454">
        <w:rPr>
          <w:rStyle w:val="Titulo4Car"/>
          <w:rFonts w:ascii="Arial" w:hAnsi="Arial" w:cs="Arial"/>
          <w:b w:val="0"/>
          <w:caps w:val="0"/>
        </w:rPr>
        <w:t>, de igual manera</w:t>
      </w:r>
      <w:r w:rsidR="000554F3" w:rsidRPr="000554F3">
        <w:rPr>
          <w:rStyle w:val="Titulo4Car"/>
          <w:rFonts w:ascii="Arial" w:hAnsi="Arial" w:cs="Arial"/>
          <w:b w:val="0"/>
          <w:caps w:val="0"/>
        </w:rPr>
        <w:t xml:space="preserve"> </w:t>
      </w:r>
      <w:r w:rsidR="000554F3">
        <w:rPr>
          <w:rStyle w:val="Titulo4Car"/>
          <w:rFonts w:ascii="Arial" w:hAnsi="Arial" w:cs="Arial"/>
          <w:b w:val="0"/>
          <w:caps w:val="0"/>
        </w:rPr>
        <w:t xml:space="preserve">los </w:t>
      </w:r>
      <w:r w:rsidR="000554F3" w:rsidRPr="000554F3">
        <w:rPr>
          <w:rStyle w:val="Titulo4Car"/>
          <w:rFonts w:ascii="Arial" w:hAnsi="Arial" w:cs="Arial"/>
          <w:b w:val="0"/>
          <w:caps w:val="0"/>
        </w:rPr>
        <w:t>resultados de aprendizajes</w:t>
      </w:r>
      <w:r w:rsidR="00B14C17">
        <w:rPr>
          <w:rStyle w:val="Titulo4Car"/>
          <w:rFonts w:ascii="Arial" w:hAnsi="Arial" w:cs="Arial"/>
          <w:b w:val="0"/>
          <w:caps w:val="0"/>
        </w:rPr>
        <w:t>.</w:t>
      </w:r>
      <w:r w:rsidR="00EF35D5">
        <w:rPr>
          <w:rStyle w:val="Titulo4Car"/>
          <w:rFonts w:ascii="Arial" w:hAnsi="Arial" w:cs="Arial"/>
          <w:b w:val="0"/>
          <w:caps w:val="0"/>
        </w:rPr>
        <w:t xml:space="preserve"> Los docentes expresan claridad en </w:t>
      </w:r>
      <w:r w:rsidR="00D82617">
        <w:rPr>
          <w:rStyle w:val="Titulo4Car"/>
          <w:rFonts w:ascii="Arial" w:hAnsi="Arial" w:cs="Arial"/>
          <w:b w:val="0"/>
          <w:caps w:val="0"/>
        </w:rPr>
        <w:t xml:space="preserve">sus consideraciones sobre </w:t>
      </w:r>
      <w:r w:rsidR="00521D99">
        <w:rPr>
          <w:rStyle w:val="Titulo4Car"/>
          <w:rFonts w:ascii="Arial" w:hAnsi="Arial" w:cs="Arial"/>
          <w:b w:val="0"/>
          <w:caps w:val="0"/>
        </w:rPr>
        <w:t>la</w:t>
      </w:r>
      <w:r w:rsidR="00D576D1">
        <w:rPr>
          <w:rStyle w:val="Titulo4Car"/>
          <w:rFonts w:ascii="Arial" w:hAnsi="Arial" w:cs="Arial"/>
          <w:b w:val="0"/>
          <w:caps w:val="0"/>
        </w:rPr>
        <w:t xml:space="preserve">s </w:t>
      </w:r>
      <w:r w:rsidR="003C46DA">
        <w:rPr>
          <w:rStyle w:val="Titulo4Car"/>
          <w:rFonts w:ascii="Arial" w:hAnsi="Arial" w:cs="Arial"/>
          <w:b w:val="0"/>
          <w:caps w:val="0"/>
        </w:rPr>
        <w:t xml:space="preserve">didácticas específicas, </w:t>
      </w:r>
      <w:r w:rsidR="00D576D1">
        <w:rPr>
          <w:rStyle w:val="Titulo4Car"/>
          <w:rFonts w:ascii="Arial" w:hAnsi="Arial" w:cs="Arial"/>
          <w:b w:val="0"/>
          <w:caps w:val="0"/>
        </w:rPr>
        <w:t xml:space="preserve">estilos de enseñanza </w:t>
      </w:r>
      <w:r w:rsidR="008428A4">
        <w:rPr>
          <w:rStyle w:val="Titulo4Car"/>
          <w:rFonts w:ascii="Arial" w:hAnsi="Arial" w:cs="Arial"/>
          <w:b w:val="0"/>
          <w:caps w:val="0"/>
        </w:rPr>
        <w:t>y ritmos</w:t>
      </w:r>
      <w:r w:rsidR="00EF35D5">
        <w:rPr>
          <w:rStyle w:val="Titulo4Car"/>
          <w:rFonts w:ascii="Arial" w:hAnsi="Arial" w:cs="Arial"/>
          <w:b w:val="0"/>
          <w:caps w:val="0"/>
        </w:rPr>
        <w:t xml:space="preserve"> de aprendizaje</w:t>
      </w:r>
      <w:r w:rsidR="005824A2">
        <w:rPr>
          <w:rStyle w:val="Titulo4Car"/>
          <w:rFonts w:ascii="Arial" w:hAnsi="Arial" w:cs="Arial"/>
          <w:b w:val="0"/>
          <w:caps w:val="0"/>
        </w:rPr>
        <w:t>.</w:t>
      </w:r>
    </w:p>
    <w:p w:rsidR="005824A2" w:rsidRDefault="005824A2" w:rsidP="005824A2">
      <w:pPr>
        <w:spacing w:line="360" w:lineRule="auto"/>
        <w:jc w:val="both"/>
        <w:rPr>
          <w:rStyle w:val="Titulo4Car"/>
          <w:rFonts w:ascii="Arial" w:hAnsi="Arial" w:cs="Arial"/>
        </w:rPr>
      </w:pPr>
    </w:p>
    <w:p w:rsidR="00445574" w:rsidRPr="00B916C4" w:rsidRDefault="00445574" w:rsidP="00B916C4">
      <w:pPr>
        <w:pStyle w:val="Prrafodelista"/>
        <w:numPr>
          <w:ilvl w:val="0"/>
          <w:numId w:val="14"/>
        </w:numPr>
        <w:spacing w:line="360" w:lineRule="auto"/>
        <w:jc w:val="both"/>
        <w:rPr>
          <w:rStyle w:val="Titulo4Car"/>
          <w:rFonts w:ascii="Arial" w:hAnsi="Arial" w:cs="Arial"/>
        </w:rPr>
      </w:pPr>
      <w:r w:rsidRPr="00B916C4">
        <w:rPr>
          <w:rStyle w:val="Titulo4Car"/>
          <w:rFonts w:ascii="Arial" w:hAnsi="Arial" w:cs="Arial"/>
        </w:rPr>
        <w:t>REFERENCIAS</w:t>
      </w:r>
      <w:r w:rsidR="003C1CA7" w:rsidRPr="00B916C4">
        <w:rPr>
          <w:rStyle w:val="Titulo4Car"/>
          <w:rFonts w:ascii="Arial" w:hAnsi="Arial" w:cs="Arial"/>
        </w:rPr>
        <w:t xml:space="preserve"> BIBLIOGRÁFICAS </w:t>
      </w:r>
    </w:p>
    <w:p w:rsidR="005824A2" w:rsidRPr="005824A2" w:rsidRDefault="005824A2" w:rsidP="005824A2">
      <w:pPr>
        <w:spacing w:line="360" w:lineRule="auto"/>
        <w:jc w:val="both"/>
        <w:rPr>
          <w:rStyle w:val="Titulo4Car"/>
          <w:rFonts w:ascii="Arial" w:hAnsi="Arial" w:cs="Arial"/>
        </w:rPr>
      </w:pPr>
    </w:p>
    <w:p w:rsidR="00445574" w:rsidRDefault="002738B4" w:rsidP="003B5EAF">
      <w:pPr>
        <w:pStyle w:val="Prrafodelista"/>
        <w:spacing w:line="360" w:lineRule="auto"/>
        <w:ind w:left="0"/>
        <w:rPr>
          <w:rFonts w:ascii="Arial" w:hAnsi="Arial" w:cs="Arial"/>
          <w:bCs/>
          <w:sz w:val="20"/>
          <w:szCs w:val="20"/>
        </w:rPr>
      </w:pPr>
      <w:r w:rsidRPr="002738B4">
        <w:rPr>
          <w:rFonts w:ascii="Arial" w:hAnsi="Arial" w:cs="Arial"/>
          <w:bCs/>
          <w:sz w:val="20"/>
          <w:szCs w:val="20"/>
        </w:rPr>
        <w:t>Centro Interuniversitario de Desarrollo (CINDA). (2016). Educación superior en Iberoamérica. Santiago de Chile: RIL® editores.</w:t>
      </w:r>
    </w:p>
    <w:p w:rsidR="006561EB" w:rsidRDefault="006561EB" w:rsidP="003B5EAF">
      <w:pPr>
        <w:spacing w:line="360" w:lineRule="auto"/>
        <w:rPr>
          <w:rFonts w:ascii="Arial" w:hAnsi="Arial" w:cs="Arial"/>
          <w:bCs/>
          <w:sz w:val="20"/>
          <w:szCs w:val="20"/>
        </w:rPr>
      </w:pPr>
      <w:proofErr w:type="spellStart"/>
      <w:r w:rsidRPr="008A43AF">
        <w:rPr>
          <w:rFonts w:ascii="Arial" w:hAnsi="Arial" w:cs="Arial"/>
          <w:bCs/>
          <w:sz w:val="20"/>
          <w:szCs w:val="20"/>
        </w:rPr>
        <w:t>Klauss</w:t>
      </w:r>
      <w:proofErr w:type="spellEnd"/>
      <w:r w:rsidRPr="008A43AF">
        <w:rPr>
          <w:rFonts w:ascii="Arial" w:hAnsi="Arial" w:cs="Arial"/>
          <w:bCs/>
          <w:sz w:val="20"/>
          <w:szCs w:val="20"/>
        </w:rPr>
        <w:t>, A (2017). Didáctica, didáctica general, didácticas específicas y metódicas: tensiones productivas y determinación</w:t>
      </w:r>
      <w:r w:rsidR="008A43AF">
        <w:rPr>
          <w:rFonts w:ascii="Arial" w:hAnsi="Arial" w:cs="Arial"/>
          <w:bCs/>
          <w:sz w:val="20"/>
          <w:szCs w:val="20"/>
        </w:rPr>
        <w:t xml:space="preserve"> </w:t>
      </w:r>
      <w:r w:rsidRPr="006561EB">
        <w:rPr>
          <w:rFonts w:ascii="Arial" w:hAnsi="Arial" w:cs="Arial"/>
          <w:bCs/>
          <w:sz w:val="20"/>
          <w:szCs w:val="20"/>
        </w:rPr>
        <w:t>del punto de observación</w:t>
      </w:r>
      <w:r w:rsidR="008A43AF">
        <w:rPr>
          <w:rFonts w:ascii="Arial" w:hAnsi="Arial" w:cs="Arial"/>
          <w:bCs/>
          <w:sz w:val="20"/>
          <w:szCs w:val="20"/>
        </w:rPr>
        <w:t xml:space="preserve">. Recuperado de </w:t>
      </w:r>
      <w:hyperlink r:id="rId13" w:history="1">
        <w:r w:rsidR="008A43AF" w:rsidRPr="00EF1D74">
          <w:rPr>
            <w:rStyle w:val="Hipervnculo"/>
            <w:rFonts w:ascii="Arial" w:hAnsi="Arial" w:cs="Arial"/>
            <w:bCs/>
            <w:sz w:val="20"/>
            <w:szCs w:val="20"/>
          </w:rPr>
          <w:t>http://web.usbmed.edu.co/usbmed/CURSO_DOCENTE/PORTAFOLIO6/G6CAUCASIA_IDAMITH_LEON_INFORMES_CURRICULO.pdf</w:t>
        </w:r>
      </w:hyperlink>
    </w:p>
    <w:p w:rsidR="00C426D9" w:rsidRDefault="00C426D9" w:rsidP="003B5EAF">
      <w:pPr>
        <w:pStyle w:val="Prrafodelista"/>
        <w:spacing w:line="360" w:lineRule="auto"/>
        <w:ind w:left="0"/>
        <w:rPr>
          <w:rFonts w:ascii="Arial" w:hAnsi="Arial" w:cs="Arial"/>
          <w:bCs/>
          <w:sz w:val="20"/>
          <w:szCs w:val="20"/>
        </w:rPr>
      </w:pPr>
      <w:r w:rsidRPr="00C426D9">
        <w:rPr>
          <w:rFonts w:ascii="Arial" w:hAnsi="Arial" w:cs="Arial"/>
          <w:bCs/>
          <w:sz w:val="20"/>
          <w:szCs w:val="20"/>
        </w:rPr>
        <w:t>Montes de Oca</w:t>
      </w:r>
      <w:r>
        <w:rPr>
          <w:rFonts w:ascii="Arial" w:hAnsi="Arial" w:cs="Arial"/>
          <w:bCs/>
          <w:sz w:val="20"/>
          <w:szCs w:val="20"/>
        </w:rPr>
        <w:t>, N. y M</w:t>
      </w:r>
      <w:r w:rsidRPr="00C426D9">
        <w:rPr>
          <w:rFonts w:ascii="Arial" w:hAnsi="Arial" w:cs="Arial"/>
          <w:bCs/>
          <w:sz w:val="20"/>
          <w:szCs w:val="20"/>
        </w:rPr>
        <w:t>achado</w:t>
      </w:r>
      <w:r>
        <w:rPr>
          <w:rFonts w:ascii="Arial" w:hAnsi="Arial" w:cs="Arial"/>
          <w:bCs/>
          <w:sz w:val="20"/>
          <w:szCs w:val="20"/>
        </w:rPr>
        <w:t>, E. (2011).</w:t>
      </w:r>
      <w:r w:rsidRPr="00C426D9">
        <w:rPr>
          <w:rFonts w:ascii="Arial" w:hAnsi="Arial" w:cs="Arial"/>
          <w:bCs/>
          <w:sz w:val="20"/>
          <w:szCs w:val="20"/>
        </w:rPr>
        <w:t xml:space="preserve"> Estrategias docentes y métodos de enseñanza-aprendizaje en la Educación Superior</w:t>
      </w:r>
      <w:r>
        <w:rPr>
          <w:rFonts w:ascii="Arial" w:hAnsi="Arial" w:cs="Arial"/>
          <w:bCs/>
          <w:sz w:val="20"/>
          <w:szCs w:val="20"/>
        </w:rPr>
        <w:t xml:space="preserve">. Recuperado de </w:t>
      </w:r>
      <w:hyperlink r:id="rId14" w:history="1">
        <w:r w:rsidRPr="0058066A">
          <w:rPr>
            <w:rStyle w:val="Hipervnculo"/>
            <w:rFonts w:ascii="Arial" w:hAnsi="Arial" w:cs="Arial"/>
            <w:bCs/>
            <w:sz w:val="20"/>
            <w:szCs w:val="20"/>
          </w:rPr>
          <w:t>https://www.researchgate.net/publication/260771008</w:t>
        </w:r>
      </w:hyperlink>
    </w:p>
    <w:p w:rsidR="00A409B0" w:rsidRDefault="00A409B0" w:rsidP="003B5EAF">
      <w:pPr>
        <w:pStyle w:val="Prrafodelista"/>
        <w:spacing w:line="360" w:lineRule="auto"/>
        <w:ind w:left="0"/>
        <w:rPr>
          <w:rFonts w:ascii="Arial" w:hAnsi="Arial" w:cs="Arial"/>
          <w:bCs/>
          <w:sz w:val="20"/>
          <w:szCs w:val="20"/>
        </w:rPr>
      </w:pPr>
      <w:r w:rsidRPr="00A409B0">
        <w:rPr>
          <w:rFonts w:ascii="Arial" w:hAnsi="Arial" w:cs="Arial"/>
          <w:bCs/>
          <w:sz w:val="20"/>
          <w:szCs w:val="20"/>
        </w:rPr>
        <w:t xml:space="preserve">Ortiz, E.  y </w:t>
      </w:r>
      <w:r w:rsidR="0085069C" w:rsidRPr="00A409B0">
        <w:rPr>
          <w:rFonts w:ascii="Arial" w:hAnsi="Arial" w:cs="Arial"/>
          <w:bCs/>
          <w:sz w:val="20"/>
          <w:szCs w:val="20"/>
        </w:rPr>
        <w:t>Mariño, M.</w:t>
      </w:r>
      <w:r w:rsidRPr="00A409B0">
        <w:rPr>
          <w:rFonts w:ascii="Arial" w:hAnsi="Arial" w:cs="Arial"/>
          <w:bCs/>
          <w:sz w:val="20"/>
          <w:szCs w:val="20"/>
        </w:rPr>
        <w:t xml:space="preserve"> (</w:t>
      </w:r>
      <w:r w:rsidR="0085069C" w:rsidRPr="00A409B0">
        <w:rPr>
          <w:rFonts w:ascii="Arial" w:hAnsi="Arial" w:cs="Arial"/>
          <w:bCs/>
          <w:sz w:val="20"/>
          <w:szCs w:val="20"/>
        </w:rPr>
        <w:t>2004)</w:t>
      </w:r>
      <w:r w:rsidRPr="00A409B0">
        <w:rPr>
          <w:rFonts w:ascii="Arial" w:hAnsi="Arial" w:cs="Arial"/>
          <w:bCs/>
          <w:sz w:val="20"/>
          <w:szCs w:val="20"/>
        </w:rPr>
        <w:t>. Estrategias educativas y didácticas en la educación superior. Tendencias actuales de la didáctica en la educación superior, 9 (5), s/p.</w:t>
      </w:r>
      <w:r>
        <w:rPr>
          <w:rFonts w:ascii="Arial" w:hAnsi="Arial" w:cs="Arial"/>
          <w:bCs/>
          <w:sz w:val="20"/>
          <w:szCs w:val="20"/>
        </w:rPr>
        <w:t xml:space="preserve"> </w:t>
      </w:r>
    </w:p>
    <w:p w:rsidR="00975A19" w:rsidRDefault="00975A19" w:rsidP="003B5EAF">
      <w:pPr>
        <w:pStyle w:val="Prrafodelista"/>
        <w:spacing w:line="360" w:lineRule="auto"/>
        <w:ind w:left="0"/>
        <w:rPr>
          <w:rFonts w:ascii="Arial" w:hAnsi="Arial" w:cs="Arial"/>
          <w:bCs/>
          <w:sz w:val="20"/>
          <w:szCs w:val="20"/>
        </w:rPr>
      </w:pPr>
      <w:r w:rsidRPr="00975A19">
        <w:rPr>
          <w:rFonts w:ascii="Arial" w:hAnsi="Arial" w:cs="Arial"/>
          <w:bCs/>
          <w:sz w:val="20"/>
          <w:szCs w:val="20"/>
        </w:rPr>
        <w:t xml:space="preserve">Ortiz, E.  </w:t>
      </w:r>
      <w:r>
        <w:rPr>
          <w:rFonts w:ascii="Arial" w:hAnsi="Arial" w:cs="Arial"/>
          <w:bCs/>
          <w:sz w:val="20"/>
          <w:szCs w:val="20"/>
        </w:rPr>
        <w:t>y Aguilera, E. (2005</w:t>
      </w:r>
      <w:r w:rsidR="0085069C">
        <w:rPr>
          <w:rFonts w:ascii="Arial" w:hAnsi="Arial" w:cs="Arial"/>
          <w:bCs/>
          <w:sz w:val="20"/>
          <w:szCs w:val="20"/>
        </w:rPr>
        <w:t>). Los</w:t>
      </w:r>
      <w:r>
        <w:rPr>
          <w:rFonts w:ascii="Arial" w:hAnsi="Arial" w:cs="Arial"/>
          <w:bCs/>
          <w:sz w:val="20"/>
          <w:szCs w:val="20"/>
        </w:rPr>
        <w:t xml:space="preserve"> estilos de aprendizajes de los estudiantes universitarios y sus implicaciones didácticas en la Educación Superior, 10 (5),</w:t>
      </w:r>
      <w:r w:rsidR="00724DA0">
        <w:rPr>
          <w:rFonts w:ascii="Arial" w:hAnsi="Arial" w:cs="Arial"/>
          <w:bCs/>
          <w:sz w:val="20"/>
          <w:szCs w:val="20"/>
        </w:rPr>
        <w:t xml:space="preserve"> 1-9.</w:t>
      </w:r>
    </w:p>
    <w:p w:rsidR="00723A5A" w:rsidRDefault="00723A5A" w:rsidP="003B5EAF">
      <w:pPr>
        <w:spacing w:line="360" w:lineRule="auto"/>
        <w:rPr>
          <w:rFonts w:ascii="Arial" w:hAnsi="Arial" w:cs="Arial"/>
          <w:bCs/>
          <w:sz w:val="20"/>
          <w:szCs w:val="20"/>
        </w:rPr>
      </w:pPr>
      <w:r w:rsidRPr="00723A5A">
        <w:rPr>
          <w:rFonts w:ascii="Arial" w:hAnsi="Arial" w:cs="Arial"/>
          <w:bCs/>
          <w:sz w:val="20"/>
          <w:szCs w:val="20"/>
        </w:rPr>
        <w:t>USTA. (2004). Política Curricular. Política. Bogotá, Colombia: USTA.</w:t>
      </w:r>
      <w:r>
        <w:rPr>
          <w:rFonts w:ascii="Arial" w:hAnsi="Arial" w:cs="Arial"/>
          <w:bCs/>
          <w:sz w:val="20"/>
          <w:szCs w:val="20"/>
        </w:rPr>
        <w:t xml:space="preserve"> </w:t>
      </w:r>
    </w:p>
    <w:p w:rsidR="00A640B6" w:rsidRDefault="005101D5" w:rsidP="003B5EAF">
      <w:pPr>
        <w:pStyle w:val="Prrafodelista"/>
        <w:spacing w:line="360" w:lineRule="auto"/>
        <w:ind w:left="0"/>
        <w:rPr>
          <w:rFonts w:ascii="Arial" w:hAnsi="Arial" w:cs="Arial"/>
          <w:bCs/>
          <w:sz w:val="20"/>
          <w:szCs w:val="20"/>
        </w:rPr>
      </w:pPr>
      <w:r w:rsidRPr="005101D5">
        <w:rPr>
          <w:rFonts w:ascii="Arial" w:hAnsi="Arial" w:cs="Arial"/>
          <w:bCs/>
          <w:sz w:val="20"/>
          <w:szCs w:val="20"/>
        </w:rPr>
        <w:t>USTA. (2010). Proyecto Educativo Institucional. Bogotá: USTA.</w:t>
      </w:r>
    </w:p>
    <w:p w:rsidR="00DD0DB2" w:rsidRDefault="00040D61" w:rsidP="003B5EAF">
      <w:pPr>
        <w:pStyle w:val="Prrafodelista"/>
        <w:spacing w:line="360" w:lineRule="auto"/>
        <w:ind w:left="0"/>
        <w:rPr>
          <w:rFonts w:ascii="Arial" w:hAnsi="Arial" w:cs="Arial"/>
          <w:bCs/>
          <w:sz w:val="20"/>
          <w:szCs w:val="20"/>
        </w:rPr>
      </w:pPr>
      <w:r w:rsidRPr="00040D61">
        <w:rPr>
          <w:rFonts w:ascii="Arial" w:hAnsi="Arial" w:cs="Arial"/>
          <w:bCs/>
          <w:sz w:val="20"/>
          <w:szCs w:val="20"/>
        </w:rPr>
        <w:t>USTA. (2010). Modelo Educativo Pedagógico. Bogotá, Colombia: USTA.</w:t>
      </w:r>
      <w:r>
        <w:rPr>
          <w:rFonts w:ascii="Arial" w:hAnsi="Arial" w:cs="Arial"/>
          <w:bCs/>
          <w:sz w:val="20"/>
          <w:szCs w:val="20"/>
        </w:rPr>
        <w:t xml:space="preserve"> </w:t>
      </w:r>
    </w:p>
    <w:p w:rsidR="000E26C8" w:rsidRDefault="00D43D0B" w:rsidP="003B5EAF">
      <w:pPr>
        <w:pStyle w:val="Prrafodelista"/>
        <w:spacing w:line="360" w:lineRule="auto"/>
        <w:ind w:left="0"/>
        <w:rPr>
          <w:rFonts w:ascii="Arial" w:hAnsi="Arial" w:cs="Arial"/>
          <w:bCs/>
          <w:sz w:val="20"/>
          <w:szCs w:val="20"/>
        </w:rPr>
      </w:pPr>
      <w:r w:rsidRPr="00D43D0B">
        <w:rPr>
          <w:rFonts w:ascii="Arial" w:hAnsi="Arial" w:cs="Arial"/>
          <w:bCs/>
          <w:sz w:val="20"/>
          <w:szCs w:val="20"/>
        </w:rPr>
        <w:t xml:space="preserve">USTA. (2010). </w:t>
      </w:r>
      <w:r>
        <w:rPr>
          <w:rFonts w:ascii="Arial" w:hAnsi="Arial" w:cs="Arial"/>
          <w:bCs/>
          <w:sz w:val="20"/>
          <w:szCs w:val="20"/>
        </w:rPr>
        <w:t xml:space="preserve"> </w:t>
      </w:r>
      <w:r w:rsidR="007E4216" w:rsidRPr="00D43D0B">
        <w:rPr>
          <w:rFonts w:ascii="Arial" w:hAnsi="Arial" w:cs="Arial"/>
          <w:bCs/>
          <w:sz w:val="20"/>
          <w:szCs w:val="20"/>
        </w:rPr>
        <w:t>Proye</w:t>
      </w:r>
      <w:r w:rsidR="007E4216">
        <w:rPr>
          <w:rFonts w:ascii="Arial" w:hAnsi="Arial" w:cs="Arial"/>
          <w:bCs/>
          <w:sz w:val="20"/>
          <w:szCs w:val="20"/>
        </w:rPr>
        <w:t>cto Educativo</w:t>
      </w:r>
      <w:r>
        <w:rPr>
          <w:rFonts w:ascii="Arial" w:hAnsi="Arial" w:cs="Arial"/>
          <w:bCs/>
          <w:sz w:val="20"/>
          <w:szCs w:val="20"/>
        </w:rPr>
        <w:t xml:space="preserve"> Pedagógico, </w:t>
      </w:r>
      <w:r w:rsidRPr="00D43D0B">
        <w:rPr>
          <w:rFonts w:ascii="Arial" w:hAnsi="Arial" w:cs="Arial"/>
          <w:bCs/>
          <w:sz w:val="20"/>
          <w:szCs w:val="20"/>
        </w:rPr>
        <w:t>Colombia: USTA.</w:t>
      </w:r>
    </w:p>
    <w:p w:rsidR="007E4216" w:rsidRDefault="007E4216" w:rsidP="007E4216">
      <w:pPr>
        <w:spacing w:line="360" w:lineRule="auto"/>
        <w:jc w:val="both"/>
        <w:rPr>
          <w:rStyle w:val="Titulo4Car"/>
          <w:rFonts w:ascii="Arial" w:hAnsi="Arial" w:cs="Arial"/>
        </w:rPr>
      </w:pPr>
    </w:p>
    <w:p w:rsidR="00DD0DB2" w:rsidRPr="00DD0DB2" w:rsidRDefault="007E4216" w:rsidP="00DD0DB2">
      <w:pPr>
        <w:pStyle w:val="Prrafodelista"/>
        <w:numPr>
          <w:ilvl w:val="0"/>
          <w:numId w:val="14"/>
        </w:numPr>
        <w:spacing w:line="360" w:lineRule="auto"/>
        <w:jc w:val="both"/>
        <w:rPr>
          <w:rStyle w:val="Titulo4Car"/>
          <w:rFonts w:ascii="Arial" w:hAnsi="Arial" w:cs="Arial"/>
        </w:rPr>
      </w:pPr>
      <w:r w:rsidRPr="00B916C4">
        <w:rPr>
          <w:rStyle w:val="Titulo4Car"/>
          <w:rFonts w:ascii="Arial" w:hAnsi="Arial" w:cs="Arial"/>
        </w:rPr>
        <w:t>sobre los autores</w:t>
      </w:r>
    </w:p>
    <w:p w:rsidR="007E4216" w:rsidRPr="00690F37" w:rsidRDefault="00690F37" w:rsidP="00690F37">
      <w:pPr>
        <w:spacing w:line="360" w:lineRule="auto"/>
        <w:jc w:val="both"/>
        <w:rPr>
          <w:rFonts w:ascii="Arial" w:hAnsi="Arial" w:cs="Arial"/>
          <w:sz w:val="20"/>
          <w:szCs w:val="20"/>
          <w:lang w:val="es-MX"/>
        </w:rPr>
      </w:pPr>
      <w:proofErr w:type="spellStart"/>
      <w:r>
        <w:rPr>
          <w:rStyle w:val="Titulo3Car"/>
          <w:rFonts w:ascii="Arial" w:hAnsi="Arial" w:cs="Arial"/>
        </w:rPr>
        <w:t>MS.c</w:t>
      </w:r>
      <w:proofErr w:type="spellEnd"/>
      <w:r>
        <w:rPr>
          <w:rStyle w:val="Titulo3Car"/>
          <w:rFonts w:ascii="Arial" w:hAnsi="Arial" w:cs="Arial"/>
        </w:rPr>
        <w:t xml:space="preserve">. </w:t>
      </w:r>
      <w:r w:rsidR="007E4216">
        <w:rPr>
          <w:rStyle w:val="Titulo3Car"/>
          <w:rFonts w:ascii="Arial" w:hAnsi="Arial" w:cs="Arial"/>
        </w:rPr>
        <w:t>Iliana Fernández Peña</w:t>
      </w:r>
      <w:r w:rsidR="007E4216">
        <w:rPr>
          <w:rStyle w:val="Titulo3Car"/>
          <w:rFonts w:ascii="Arial" w:hAnsi="Arial" w:cs="Arial"/>
          <w:vertAlign w:val="superscript"/>
        </w:rPr>
        <w:t>1</w:t>
      </w:r>
      <w:r w:rsidR="007E4216">
        <w:rPr>
          <w:rStyle w:val="Titulo3Car"/>
          <w:rFonts w:ascii="Arial" w:hAnsi="Arial" w:cs="Arial"/>
          <w:vertAlign w:val="subscript"/>
        </w:rPr>
        <w:t>,</w:t>
      </w:r>
      <w:r w:rsidR="007E4216">
        <w:rPr>
          <w:rStyle w:val="Titulo3Car"/>
          <w:rFonts w:ascii="Arial" w:hAnsi="Arial" w:cs="Arial"/>
        </w:rPr>
        <w:t xml:space="preserve"> </w:t>
      </w:r>
      <w:r w:rsidR="007E4216" w:rsidRPr="007E4216">
        <w:rPr>
          <w:rStyle w:val="Titulo3Car"/>
          <w:rFonts w:ascii="Arial" w:hAnsi="Arial" w:cs="Arial"/>
        </w:rPr>
        <w:t xml:space="preserve">Universidad Santo Tomás (Colombia), </w:t>
      </w:r>
      <w:r w:rsidR="007E4216">
        <w:rPr>
          <w:rStyle w:val="Titulo3Car"/>
          <w:rFonts w:ascii="Arial" w:hAnsi="Arial" w:cs="Arial"/>
        </w:rPr>
        <w:t xml:space="preserve">Docente de </w:t>
      </w:r>
      <w:r w:rsidR="007E4216" w:rsidRPr="007E4216">
        <w:rPr>
          <w:rStyle w:val="Titulo3Car"/>
          <w:rFonts w:ascii="Arial" w:hAnsi="Arial" w:cs="Arial"/>
        </w:rPr>
        <w:t>Unidad de Desarroll</w:t>
      </w:r>
      <w:r w:rsidR="007E4216">
        <w:rPr>
          <w:rStyle w:val="Titulo3Car"/>
          <w:rFonts w:ascii="Arial" w:hAnsi="Arial" w:cs="Arial"/>
        </w:rPr>
        <w:t>o Curricular y Formación Docente</w:t>
      </w:r>
      <w:r>
        <w:rPr>
          <w:rStyle w:val="Titulo3Car"/>
          <w:rFonts w:ascii="Arial" w:hAnsi="Arial" w:cs="Arial"/>
        </w:rPr>
        <w:t xml:space="preserve"> (UDCFD)</w:t>
      </w:r>
      <w:r w:rsidR="007E4216">
        <w:rPr>
          <w:rStyle w:val="Titulo3Car"/>
          <w:rFonts w:ascii="Arial" w:hAnsi="Arial" w:cs="Arial"/>
        </w:rPr>
        <w:t xml:space="preserve">, </w:t>
      </w:r>
      <w:r w:rsidRPr="00690F37">
        <w:rPr>
          <w:rStyle w:val="Titulo3Car"/>
          <w:rFonts w:ascii="Arial" w:hAnsi="Arial" w:cs="Arial"/>
        </w:rPr>
        <w:t>PhD</w:t>
      </w:r>
      <w:r>
        <w:rPr>
          <w:rStyle w:val="Titulo3Car"/>
          <w:rFonts w:ascii="Arial" w:hAnsi="Arial" w:cs="Arial"/>
        </w:rPr>
        <w:t>.</w:t>
      </w:r>
      <w:r w:rsidRPr="00690F37">
        <w:rPr>
          <w:rStyle w:val="Titulo3Car"/>
          <w:rFonts w:ascii="Arial" w:hAnsi="Arial" w:cs="Arial"/>
        </w:rPr>
        <w:t xml:space="preserve"> </w:t>
      </w:r>
      <w:r w:rsidR="007E4216" w:rsidRPr="007E4216">
        <w:rPr>
          <w:rStyle w:val="Titulo3Car"/>
          <w:rFonts w:ascii="Arial" w:hAnsi="Arial" w:cs="Arial"/>
        </w:rPr>
        <w:t>Fabiola Inés Hernández Barriga</w:t>
      </w:r>
      <w:r w:rsidR="007E4216" w:rsidRPr="007E4216">
        <w:rPr>
          <w:rStyle w:val="Titulo3Car"/>
          <w:rFonts w:ascii="Arial" w:hAnsi="Arial" w:cs="Arial"/>
          <w:vertAlign w:val="superscript"/>
        </w:rPr>
        <w:t>2</w:t>
      </w:r>
      <w:r w:rsidR="007E4216" w:rsidRPr="007E4216">
        <w:rPr>
          <w:rStyle w:val="Titulo3Car"/>
          <w:rFonts w:ascii="Arial" w:hAnsi="Arial" w:cs="Arial"/>
        </w:rPr>
        <w:t xml:space="preserve">, </w:t>
      </w:r>
      <w:r w:rsidR="00251DAB">
        <w:rPr>
          <w:rStyle w:val="Titulo3Car"/>
          <w:rFonts w:ascii="Arial" w:hAnsi="Arial" w:cs="Arial"/>
        </w:rPr>
        <w:t xml:space="preserve">Directora </w:t>
      </w:r>
      <w:r>
        <w:rPr>
          <w:rStyle w:val="Titulo3Car"/>
          <w:rFonts w:ascii="Arial" w:hAnsi="Arial" w:cs="Arial"/>
        </w:rPr>
        <w:t>UDCFD.</w:t>
      </w:r>
      <w:r w:rsidR="00C841FA" w:rsidRPr="00C841FA">
        <w:t xml:space="preserve"> </w:t>
      </w:r>
      <w:proofErr w:type="spellStart"/>
      <w:r w:rsidR="00C841FA">
        <w:rPr>
          <w:rStyle w:val="Titulo3Car"/>
          <w:rFonts w:ascii="Arial" w:hAnsi="Arial" w:cs="Arial"/>
        </w:rPr>
        <w:t>MS.c</w:t>
      </w:r>
      <w:proofErr w:type="spellEnd"/>
      <w:r w:rsidR="00C841FA">
        <w:rPr>
          <w:rStyle w:val="Titulo3Car"/>
          <w:rFonts w:ascii="Arial" w:hAnsi="Arial" w:cs="Arial"/>
        </w:rPr>
        <w:t>.</w:t>
      </w:r>
      <w:r>
        <w:rPr>
          <w:rStyle w:val="Titulo3Car"/>
          <w:rFonts w:ascii="Arial" w:hAnsi="Arial" w:cs="Arial"/>
        </w:rPr>
        <w:t xml:space="preserve"> </w:t>
      </w:r>
      <w:r w:rsidR="007E4216" w:rsidRPr="007E4216">
        <w:rPr>
          <w:rStyle w:val="Titulo3Car"/>
          <w:rFonts w:ascii="Arial" w:hAnsi="Arial" w:cs="Arial"/>
        </w:rPr>
        <w:t>Lina María Fonseca Ortiz</w:t>
      </w:r>
      <w:r w:rsidR="007E4216" w:rsidRPr="00251DAB">
        <w:rPr>
          <w:rStyle w:val="Titulo3Car"/>
          <w:rFonts w:ascii="Arial" w:hAnsi="Arial" w:cs="Arial"/>
          <w:vertAlign w:val="superscript"/>
        </w:rPr>
        <w:t>3</w:t>
      </w:r>
      <w:r w:rsidR="007E4216" w:rsidRPr="007E4216">
        <w:rPr>
          <w:rStyle w:val="Titulo3Car"/>
          <w:rFonts w:ascii="Arial" w:hAnsi="Arial" w:cs="Arial"/>
        </w:rPr>
        <w:t xml:space="preserve">, </w:t>
      </w:r>
      <w:r w:rsidR="00251DAB" w:rsidRPr="00251DAB">
        <w:rPr>
          <w:rStyle w:val="Titulo3Car"/>
          <w:rFonts w:ascii="Arial" w:hAnsi="Arial" w:cs="Arial"/>
        </w:rPr>
        <w:t>Docente</w:t>
      </w:r>
      <w:r w:rsidRPr="00690F37">
        <w:t xml:space="preserve"> </w:t>
      </w:r>
      <w:r w:rsidRPr="00690F37">
        <w:rPr>
          <w:rStyle w:val="Titulo3Car"/>
          <w:rFonts w:ascii="Arial" w:hAnsi="Arial" w:cs="Arial"/>
        </w:rPr>
        <w:t>UDCFD</w:t>
      </w:r>
      <w:r w:rsidR="00251DAB" w:rsidRPr="00251DAB">
        <w:rPr>
          <w:rStyle w:val="Titulo3Car"/>
          <w:rFonts w:ascii="Arial" w:hAnsi="Arial" w:cs="Arial"/>
        </w:rPr>
        <w:t xml:space="preserve">, </w:t>
      </w:r>
      <w:proofErr w:type="spellStart"/>
      <w:r w:rsidR="00C841FA">
        <w:rPr>
          <w:rStyle w:val="Titulo3Car"/>
          <w:rFonts w:ascii="Arial" w:hAnsi="Arial" w:cs="Arial"/>
        </w:rPr>
        <w:t>MS.c</w:t>
      </w:r>
      <w:proofErr w:type="spellEnd"/>
      <w:r w:rsidR="00C841FA">
        <w:rPr>
          <w:rStyle w:val="Titulo3Car"/>
          <w:rFonts w:ascii="Arial" w:hAnsi="Arial" w:cs="Arial"/>
        </w:rPr>
        <w:t xml:space="preserve">. </w:t>
      </w:r>
      <w:r w:rsidR="007E4216" w:rsidRPr="007E4216">
        <w:rPr>
          <w:rStyle w:val="Titulo3Car"/>
          <w:rFonts w:ascii="Arial" w:hAnsi="Arial" w:cs="Arial"/>
        </w:rPr>
        <w:t>Iván René León Garzón</w:t>
      </w:r>
      <w:r w:rsidR="00251DAB" w:rsidRPr="00251DAB">
        <w:rPr>
          <w:rStyle w:val="Titulo3Car"/>
          <w:rFonts w:ascii="Arial" w:hAnsi="Arial" w:cs="Arial"/>
          <w:vertAlign w:val="superscript"/>
        </w:rPr>
        <w:t>4</w:t>
      </w:r>
      <w:r w:rsidR="00251DAB" w:rsidRPr="007E4216">
        <w:rPr>
          <w:rStyle w:val="Titulo3Car"/>
          <w:rFonts w:ascii="Arial" w:hAnsi="Arial" w:cs="Arial"/>
        </w:rPr>
        <w:t>,</w:t>
      </w:r>
      <w:r w:rsidR="00251DAB">
        <w:rPr>
          <w:rStyle w:val="Titulo3Car"/>
          <w:rFonts w:ascii="Arial" w:hAnsi="Arial" w:cs="Arial"/>
        </w:rPr>
        <w:t xml:space="preserve"> Docente Facultad de </w:t>
      </w:r>
      <w:r w:rsidR="00DD0DB2">
        <w:rPr>
          <w:rStyle w:val="Titulo3Car"/>
          <w:rFonts w:ascii="Arial" w:hAnsi="Arial" w:cs="Arial"/>
        </w:rPr>
        <w:t>Comunicación Social</w:t>
      </w:r>
      <w:r w:rsidR="00251DAB">
        <w:rPr>
          <w:rStyle w:val="Titulo3Car"/>
          <w:rFonts w:ascii="Arial" w:hAnsi="Arial" w:cs="Arial"/>
        </w:rPr>
        <w:t>,</w:t>
      </w:r>
      <w:r w:rsidR="00251DAB" w:rsidRPr="00251DAB">
        <w:rPr>
          <w:rStyle w:val="Titulo3Car"/>
          <w:rFonts w:ascii="Arial" w:hAnsi="Arial" w:cs="Arial"/>
        </w:rPr>
        <w:t xml:space="preserve"> </w:t>
      </w:r>
      <w:proofErr w:type="spellStart"/>
      <w:r w:rsidR="00251DAB" w:rsidRPr="00251DAB">
        <w:rPr>
          <w:rStyle w:val="Titulo3Car"/>
          <w:rFonts w:ascii="Arial" w:hAnsi="Arial" w:cs="Arial"/>
        </w:rPr>
        <w:t>MS.c</w:t>
      </w:r>
      <w:proofErr w:type="spellEnd"/>
      <w:r w:rsidR="00251DAB">
        <w:rPr>
          <w:rStyle w:val="Titulo3Car"/>
          <w:rFonts w:ascii="Arial" w:hAnsi="Arial" w:cs="Arial"/>
        </w:rPr>
        <w:t xml:space="preserve"> </w:t>
      </w:r>
      <w:r w:rsidR="007E4216" w:rsidRPr="007E4216">
        <w:rPr>
          <w:rStyle w:val="Titulo3Car"/>
          <w:rFonts w:ascii="Arial" w:hAnsi="Arial" w:cs="Arial"/>
        </w:rPr>
        <w:t xml:space="preserve">Wilson </w:t>
      </w:r>
      <w:proofErr w:type="spellStart"/>
      <w:r w:rsidR="007E4216" w:rsidRPr="007E4216">
        <w:rPr>
          <w:rStyle w:val="Titulo3Car"/>
          <w:rFonts w:ascii="Arial" w:hAnsi="Arial" w:cs="Arial"/>
        </w:rPr>
        <w:t>Arley</w:t>
      </w:r>
      <w:proofErr w:type="spellEnd"/>
      <w:r w:rsidR="007E4216" w:rsidRPr="007E4216">
        <w:rPr>
          <w:rStyle w:val="Titulo3Car"/>
          <w:rFonts w:ascii="Arial" w:hAnsi="Arial" w:cs="Arial"/>
        </w:rPr>
        <w:t xml:space="preserve"> Sánchez Pinzón</w:t>
      </w:r>
      <w:r w:rsidR="007E4216" w:rsidRPr="00251DAB">
        <w:rPr>
          <w:rStyle w:val="Titulo3Car"/>
          <w:rFonts w:ascii="Arial" w:hAnsi="Arial" w:cs="Arial"/>
          <w:vertAlign w:val="superscript"/>
        </w:rPr>
        <w:t>5</w:t>
      </w:r>
      <w:r w:rsidR="00251DAB" w:rsidRPr="00251DAB">
        <w:rPr>
          <w:rStyle w:val="Titulo3Car"/>
          <w:rFonts w:ascii="Arial" w:hAnsi="Arial" w:cs="Arial"/>
        </w:rPr>
        <w:t xml:space="preserve">, </w:t>
      </w:r>
      <w:r w:rsidR="00C841FA" w:rsidRPr="00C841FA">
        <w:rPr>
          <w:rStyle w:val="Titulo3Car"/>
          <w:rFonts w:ascii="Arial" w:hAnsi="Arial" w:cs="Arial"/>
        </w:rPr>
        <w:t>UDCFD</w:t>
      </w:r>
      <w:r w:rsidR="00C841FA">
        <w:rPr>
          <w:rStyle w:val="Titulo3Car"/>
          <w:rFonts w:ascii="Arial" w:hAnsi="Arial" w:cs="Arial"/>
        </w:rPr>
        <w:t xml:space="preserve">, </w:t>
      </w:r>
      <w:r w:rsidR="00251DAB" w:rsidRPr="00251DAB">
        <w:rPr>
          <w:rStyle w:val="Titulo3Car"/>
          <w:rFonts w:ascii="Arial" w:hAnsi="Arial" w:cs="Arial"/>
        </w:rPr>
        <w:t>Oficina de Educación Virtual. Profesional Especializado en Diseño Tecno-pedagógico</w:t>
      </w:r>
      <w:r w:rsidR="00C841FA">
        <w:rPr>
          <w:rStyle w:val="Titulo3Car"/>
          <w:rFonts w:ascii="Arial" w:hAnsi="Arial" w:cs="Arial"/>
        </w:rPr>
        <w:t>.</w:t>
      </w:r>
    </w:p>
    <w:sectPr w:rsidR="007E4216" w:rsidRPr="00690F37" w:rsidSect="000A61F2">
      <w:headerReference w:type="default" r:id="rId15"/>
      <w:footerReference w:type="default" r:id="rId16"/>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934" w:rsidRDefault="00831934" w:rsidP="00665207">
      <w:r>
        <w:separator/>
      </w:r>
    </w:p>
  </w:endnote>
  <w:endnote w:type="continuationSeparator" w:id="0">
    <w:p w:rsidR="00831934" w:rsidRDefault="00831934"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271221"/>
      <w:docPartObj>
        <w:docPartGallery w:val="Page Numbers (Bottom of Page)"/>
        <w:docPartUnique/>
      </w:docPartObj>
    </w:sdtPr>
    <w:sdtEndPr/>
    <w:sdtContent>
      <w:p w:rsidR="000A61F2" w:rsidRDefault="000A61F2">
        <w:pPr>
          <w:pStyle w:val="Piedepgina"/>
          <w:jc w:val="center"/>
        </w:pPr>
        <w:r>
          <w:fldChar w:fldCharType="begin"/>
        </w:r>
        <w:r>
          <w:instrText>PAGE   \* MERGEFORMAT</w:instrText>
        </w:r>
        <w:r>
          <w:fldChar w:fldCharType="separate"/>
        </w:r>
        <w:r w:rsidR="00C7332F">
          <w:rPr>
            <w:noProof/>
          </w:rPr>
          <w:t>8</w:t>
        </w:r>
        <w:r>
          <w:fldChar w:fldCharType="end"/>
        </w:r>
      </w:p>
    </w:sdtContent>
  </w:sdt>
  <w:p w:rsidR="000A61F2" w:rsidRDefault="000A61F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934" w:rsidRDefault="00831934" w:rsidP="00665207">
      <w:r>
        <w:separator/>
      </w:r>
    </w:p>
  </w:footnote>
  <w:footnote w:type="continuationSeparator" w:id="0">
    <w:p w:rsidR="00831934" w:rsidRDefault="00831934"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3C" w:rsidRDefault="00CF533C">
    <w:pPr>
      <w:pStyle w:val="Encabezado"/>
    </w:pPr>
    <w:r>
      <w:rPr>
        <w:rStyle w:val="Ttulo1Car"/>
        <w:rFonts w:ascii="Arial" w:eastAsia="Batang" w:hAnsi="Arial" w:cs="Arial"/>
        <w:b w:val="0"/>
        <w:noProof/>
        <w:lang w:val="es-CO" w:eastAsia="es-CO"/>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6" name="Imagen 6"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E162B"/>
    <w:multiLevelType w:val="hybridMultilevel"/>
    <w:tmpl w:val="C4D841CC"/>
    <w:lvl w:ilvl="0" w:tplc="9036E0E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093445"/>
    <w:multiLevelType w:val="hybridMultilevel"/>
    <w:tmpl w:val="C3A8B58E"/>
    <w:lvl w:ilvl="0" w:tplc="1B22281A">
      <w:start w:val="1"/>
      <w:numFmt w:val="decimal"/>
      <w:lvlText w:val="%1."/>
      <w:lvlJc w:val="left"/>
      <w:pPr>
        <w:ind w:left="720" w:hanging="360"/>
      </w:pPr>
      <w:rPr>
        <w:rFonts w:hint="default"/>
        <w:b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3"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2B20172F"/>
    <w:multiLevelType w:val="hybridMultilevel"/>
    <w:tmpl w:val="43B006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73F1DE6"/>
    <w:multiLevelType w:val="hybridMultilevel"/>
    <w:tmpl w:val="22DA80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9D5246D"/>
    <w:multiLevelType w:val="hybridMultilevel"/>
    <w:tmpl w:val="971ED6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12"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6"/>
  </w:num>
  <w:num w:numId="4">
    <w:abstractNumId w:val="2"/>
  </w:num>
  <w:num w:numId="5">
    <w:abstractNumId w:val="7"/>
  </w:num>
  <w:num w:numId="6">
    <w:abstractNumId w:val="10"/>
  </w:num>
  <w:num w:numId="7">
    <w:abstractNumId w:val="8"/>
  </w:num>
  <w:num w:numId="8">
    <w:abstractNumId w:val="12"/>
  </w:num>
  <w:num w:numId="9">
    <w:abstractNumId w:val="13"/>
  </w:num>
  <w:num w:numId="10">
    <w:abstractNumId w:val="1"/>
  </w:num>
  <w:num w:numId="11">
    <w:abstractNumId w:val="4"/>
  </w:num>
  <w:num w:numId="12">
    <w:abstractNumId w:val="5"/>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037B0"/>
    <w:rsid w:val="00005F51"/>
    <w:rsid w:val="00013185"/>
    <w:rsid w:val="00013FE6"/>
    <w:rsid w:val="00023828"/>
    <w:rsid w:val="0002462E"/>
    <w:rsid w:val="000271A1"/>
    <w:rsid w:val="000273CA"/>
    <w:rsid w:val="000349C3"/>
    <w:rsid w:val="000359C1"/>
    <w:rsid w:val="00040D61"/>
    <w:rsid w:val="000410F7"/>
    <w:rsid w:val="0004115A"/>
    <w:rsid w:val="00042761"/>
    <w:rsid w:val="00044703"/>
    <w:rsid w:val="000554F3"/>
    <w:rsid w:val="0006295E"/>
    <w:rsid w:val="00076287"/>
    <w:rsid w:val="00080BD7"/>
    <w:rsid w:val="00082D0F"/>
    <w:rsid w:val="00086DDA"/>
    <w:rsid w:val="000A0E93"/>
    <w:rsid w:val="000A1024"/>
    <w:rsid w:val="000A2AE8"/>
    <w:rsid w:val="000A3603"/>
    <w:rsid w:val="000A61F2"/>
    <w:rsid w:val="000B3D4C"/>
    <w:rsid w:val="000B5919"/>
    <w:rsid w:val="000B614F"/>
    <w:rsid w:val="000B66AA"/>
    <w:rsid w:val="000C0026"/>
    <w:rsid w:val="000C3B3E"/>
    <w:rsid w:val="000C62A9"/>
    <w:rsid w:val="000D18CC"/>
    <w:rsid w:val="000D4F4D"/>
    <w:rsid w:val="000E0576"/>
    <w:rsid w:val="000E26C8"/>
    <w:rsid w:val="000E5118"/>
    <w:rsid w:val="000E5C73"/>
    <w:rsid w:val="000E6B29"/>
    <w:rsid w:val="000E7C9A"/>
    <w:rsid w:val="000F154D"/>
    <w:rsid w:val="000F3DB0"/>
    <w:rsid w:val="000F4E7C"/>
    <w:rsid w:val="00102165"/>
    <w:rsid w:val="001024C7"/>
    <w:rsid w:val="001049A1"/>
    <w:rsid w:val="001058A5"/>
    <w:rsid w:val="0011387D"/>
    <w:rsid w:val="001139F4"/>
    <w:rsid w:val="0011432B"/>
    <w:rsid w:val="0012055A"/>
    <w:rsid w:val="001247A6"/>
    <w:rsid w:val="00125FC0"/>
    <w:rsid w:val="001269FB"/>
    <w:rsid w:val="00127CE9"/>
    <w:rsid w:val="00131F4A"/>
    <w:rsid w:val="00141169"/>
    <w:rsid w:val="00145DB6"/>
    <w:rsid w:val="00146667"/>
    <w:rsid w:val="00146833"/>
    <w:rsid w:val="00146E94"/>
    <w:rsid w:val="00156850"/>
    <w:rsid w:val="001835EB"/>
    <w:rsid w:val="00187197"/>
    <w:rsid w:val="00191773"/>
    <w:rsid w:val="00196FCA"/>
    <w:rsid w:val="001A0BA3"/>
    <w:rsid w:val="001A3377"/>
    <w:rsid w:val="001A37FB"/>
    <w:rsid w:val="001A7AFE"/>
    <w:rsid w:val="001B1D30"/>
    <w:rsid w:val="001B2E69"/>
    <w:rsid w:val="001B648F"/>
    <w:rsid w:val="001B79F2"/>
    <w:rsid w:val="001D238B"/>
    <w:rsid w:val="001D61ED"/>
    <w:rsid w:val="001E6416"/>
    <w:rsid w:val="001E77CF"/>
    <w:rsid w:val="001F0780"/>
    <w:rsid w:val="001F6A08"/>
    <w:rsid w:val="001F7C97"/>
    <w:rsid w:val="00201DBF"/>
    <w:rsid w:val="00205971"/>
    <w:rsid w:val="00206A88"/>
    <w:rsid w:val="00210413"/>
    <w:rsid w:val="00210E37"/>
    <w:rsid w:val="00211850"/>
    <w:rsid w:val="00214201"/>
    <w:rsid w:val="002172F1"/>
    <w:rsid w:val="00220011"/>
    <w:rsid w:val="00220C51"/>
    <w:rsid w:val="00222D96"/>
    <w:rsid w:val="00230D6D"/>
    <w:rsid w:val="0023467F"/>
    <w:rsid w:val="00242DE4"/>
    <w:rsid w:val="00246773"/>
    <w:rsid w:val="00251DAB"/>
    <w:rsid w:val="00253995"/>
    <w:rsid w:val="00264652"/>
    <w:rsid w:val="00265489"/>
    <w:rsid w:val="00265B51"/>
    <w:rsid w:val="002668E8"/>
    <w:rsid w:val="002728B3"/>
    <w:rsid w:val="002738B4"/>
    <w:rsid w:val="00275B8C"/>
    <w:rsid w:val="0028094B"/>
    <w:rsid w:val="0029401D"/>
    <w:rsid w:val="002A14BD"/>
    <w:rsid w:val="002A2147"/>
    <w:rsid w:val="002A460C"/>
    <w:rsid w:val="002A4FDD"/>
    <w:rsid w:val="002A5790"/>
    <w:rsid w:val="002A5F35"/>
    <w:rsid w:val="002B30E8"/>
    <w:rsid w:val="002B33F4"/>
    <w:rsid w:val="002B37CA"/>
    <w:rsid w:val="002C089D"/>
    <w:rsid w:val="002C0B65"/>
    <w:rsid w:val="002D0694"/>
    <w:rsid w:val="002D75F2"/>
    <w:rsid w:val="002D7C0F"/>
    <w:rsid w:val="002E61EE"/>
    <w:rsid w:val="002E71F0"/>
    <w:rsid w:val="002F1450"/>
    <w:rsid w:val="002F2688"/>
    <w:rsid w:val="002F6022"/>
    <w:rsid w:val="002F6F57"/>
    <w:rsid w:val="00300B56"/>
    <w:rsid w:val="00304016"/>
    <w:rsid w:val="00311228"/>
    <w:rsid w:val="00314FCA"/>
    <w:rsid w:val="00321AFE"/>
    <w:rsid w:val="00322C99"/>
    <w:rsid w:val="00322CB9"/>
    <w:rsid w:val="00332526"/>
    <w:rsid w:val="003326F3"/>
    <w:rsid w:val="00333152"/>
    <w:rsid w:val="0034547C"/>
    <w:rsid w:val="00351A1A"/>
    <w:rsid w:val="003534CD"/>
    <w:rsid w:val="003622C7"/>
    <w:rsid w:val="00362D12"/>
    <w:rsid w:val="00363BD1"/>
    <w:rsid w:val="0037278F"/>
    <w:rsid w:val="0037526D"/>
    <w:rsid w:val="00390873"/>
    <w:rsid w:val="0039138E"/>
    <w:rsid w:val="003914CD"/>
    <w:rsid w:val="003923C5"/>
    <w:rsid w:val="003972F5"/>
    <w:rsid w:val="00397A12"/>
    <w:rsid w:val="003A2B82"/>
    <w:rsid w:val="003B5EAF"/>
    <w:rsid w:val="003B7049"/>
    <w:rsid w:val="003B7C80"/>
    <w:rsid w:val="003C1CA7"/>
    <w:rsid w:val="003C3D87"/>
    <w:rsid w:val="003C464F"/>
    <w:rsid w:val="003C46DA"/>
    <w:rsid w:val="003D02E5"/>
    <w:rsid w:val="003D0BF3"/>
    <w:rsid w:val="003D6350"/>
    <w:rsid w:val="003D6653"/>
    <w:rsid w:val="003D702C"/>
    <w:rsid w:val="003E027C"/>
    <w:rsid w:val="003E0761"/>
    <w:rsid w:val="003E0F14"/>
    <w:rsid w:val="003E4907"/>
    <w:rsid w:val="003F1280"/>
    <w:rsid w:val="003F24FB"/>
    <w:rsid w:val="003F3ED2"/>
    <w:rsid w:val="00403A1B"/>
    <w:rsid w:val="00404176"/>
    <w:rsid w:val="004063B1"/>
    <w:rsid w:val="0041216F"/>
    <w:rsid w:val="00414E81"/>
    <w:rsid w:val="00422741"/>
    <w:rsid w:val="00425C75"/>
    <w:rsid w:val="00426196"/>
    <w:rsid w:val="00430236"/>
    <w:rsid w:val="004315C1"/>
    <w:rsid w:val="004341B6"/>
    <w:rsid w:val="00442BE2"/>
    <w:rsid w:val="00445574"/>
    <w:rsid w:val="004548D2"/>
    <w:rsid w:val="004572D7"/>
    <w:rsid w:val="004705C6"/>
    <w:rsid w:val="0047112E"/>
    <w:rsid w:val="004722DF"/>
    <w:rsid w:val="00480272"/>
    <w:rsid w:val="004821F2"/>
    <w:rsid w:val="004825C2"/>
    <w:rsid w:val="0048699F"/>
    <w:rsid w:val="00493DF0"/>
    <w:rsid w:val="00495BA2"/>
    <w:rsid w:val="004A2E4A"/>
    <w:rsid w:val="004A605F"/>
    <w:rsid w:val="004B1DEA"/>
    <w:rsid w:val="004C7E03"/>
    <w:rsid w:val="004D0FF0"/>
    <w:rsid w:val="004D3BD6"/>
    <w:rsid w:val="004D54EB"/>
    <w:rsid w:val="004D5C05"/>
    <w:rsid w:val="004D64B8"/>
    <w:rsid w:val="004E0EE1"/>
    <w:rsid w:val="004E32A1"/>
    <w:rsid w:val="004E6840"/>
    <w:rsid w:val="004E7098"/>
    <w:rsid w:val="004E7260"/>
    <w:rsid w:val="004F0156"/>
    <w:rsid w:val="004F2F78"/>
    <w:rsid w:val="004F791A"/>
    <w:rsid w:val="005019D8"/>
    <w:rsid w:val="005101D5"/>
    <w:rsid w:val="00511F93"/>
    <w:rsid w:val="00520C10"/>
    <w:rsid w:val="00521D99"/>
    <w:rsid w:val="005272F8"/>
    <w:rsid w:val="00534A5E"/>
    <w:rsid w:val="00540397"/>
    <w:rsid w:val="005403D7"/>
    <w:rsid w:val="00542B89"/>
    <w:rsid w:val="005430D0"/>
    <w:rsid w:val="005433E9"/>
    <w:rsid w:val="00544854"/>
    <w:rsid w:val="00545047"/>
    <w:rsid w:val="00545CB2"/>
    <w:rsid w:val="005467BA"/>
    <w:rsid w:val="0055659B"/>
    <w:rsid w:val="00565272"/>
    <w:rsid w:val="00566A95"/>
    <w:rsid w:val="00571701"/>
    <w:rsid w:val="0057391A"/>
    <w:rsid w:val="0057622B"/>
    <w:rsid w:val="005824A2"/>
    <w:rsid w:val="005835EE"/>
    <w:rsid w:val="00585EAA"/>
    <w:rsid w:val="00587252"/>
    <w:rsid w:val="00590F41"/>
    <w:rsid w:val="005916E8"/>
    <w:rsid w:val="00592F76"/>
    <w:rsid w:val="005A1A53"/>
    <w:rsid w:val="005B5317"/>
    <w:rsid w:val="005B5816"/>
    <w:rsid w:val="005C2CB3"/>
    <w:rsid w:val="005C31A6"/>
    <w:rsid w:val="005C3700"/>
    <w:rsid w:val="005C39F9"/>
    <w:rsid w:val="005C46CD"/>
    <w:rsid w:val="005D1386"/>
    <w:rsid w:val="005D2A06"/>
    <w:rsid w:val="005D639B"/>
    <w:rsid w:val="005E0FC0"/>
    <w:rsid w:val="005E3659"/>
    <w:rsid w:val="005E5815"/>
    <w:rsid w:val="00605527"/>
    <w:rsid w:val="00620663"/>
    <w:rsid w:val="00622F5F"/>
    <w:rsid w:val="0062338D"/>
    <w:rsid w:val="00623D63"/>
    <w:rsid w:val="00625433"/>
    <w:rsid w:val="0063062E"/>
    <w:rsid w:val="0063150A"/>
    <w:rsid w:val="00633323"/>
    <w:rsid w:val="00637A0D"/>
    <w:rsid w:val="0064338A"/>
    <w:rsid w:val="006453FA"/>
    <w:rsid w:val="006456E2"/>
    <w:rsid w:val="00651C00"/>
    <w:rsid w:val="006561EB"/>
    <w:rsid w:val="006573C1"/>
    <w:rsid w:val="0066065F"/>
    <w:rsid w:val="00665207"/>
    <w:rsid w:val="0067215F"/>
    <w:rsid w:val="006753B2"/>
    <w:rsid w:val="006831C1"/>
    <w:rsid w:val="00690F37"/>
    <w:rsid w:val="00692C51"/>
    <w:rsid w:val="00692D74"/>
    <w:rsid w:val="00697626"/>
    <w:rsid w:val="006A4F14"/>
    <w:rsid w:val="006A75EE"/>
    <w:rsid w:val="006B7D69"/>
    <w:rsid w:val="006D7022"/>
    <w:rsid w:val="006E4DAD"/>
    <w:rsid w:val="006E6318"/>
    <w:rsid w:val="006F7175"/>
    <w:rsid w:val="00710274"/>
    <w:rsid w:val="00711B52"/>
    <w:rsid w:val="00712B95"/>
    <w:rsid w:val="007234AE"/>
    <w:rsid w:val="00723A5A"/>
    <w:rsid w:val="007244A4"/>
    <w:rsid w:val="007244C4"/>
    <w:rsid w:val="00724DA0"/>
    <w:rsid w:val="00726F05"/>
    <w:rsid w:val="00733E00"/>
    <w:rsid w:val="0073473A"/>
    <w:rsid w:val="00734CE1"/>
    <w:rsid w:val="007420CD"/>
    <w:rsid w:val="00746468"/>
    <w:rsid w:val="007473BD"/>
    <w:rsid w:val="00751107"/>
    <w:rsid w:val="00753124"/>
    <w:rsid w:val="0075459F"/>
    <w:rsid w:val="00760CC2"/>
    <w:rsid w:val="00770F50"/>
    <w:rsid w:val="007718B8"/>
    <w:rsid w:val="00772173"/>
    <w:rsid w:val="0077341A"/>
    <w:rsid w:val="00783E65"/>
    <w:rsid w:val="00784BF6"/>
    <w:rsid w:val="00793268"/>
    <w:rsid w:val="00793454"/>
    <w:rsid w:val="007945A7"/>
    <w:rsid w:val="00794AD3"/>
    <w:rsid w:val="007A1F68"/>
    <w:rsid w:val="007A7B07"/>
    <w:rsid w:val="007B216F"/>
    <w:rsid w:val="007B2399"/>
    <w:rsid w:val="007B31E9"/>
    <w:rsid w:val="007B3AA4"/>
    <w:rsid w:val="007B4068"/>
    <w:rsid w:val="007B5E58"/>
    <w:rsid w:val="007E1CC6"/>
    <w:rsid w:val="007E4216"/>
    <w:rsid w:val="007F516E"/>
    <w:rsid w:val="007F5F17"/>
    <w:rsid w:val="00804386"/>
    <w:rsid w:val="00807009"/>
    <w:rsid w:val="008106B0"/>
    <w:rsid w:val="00810AD1"/>
    <w:rsid w:val="008126DA"/>
    <w:rsid w:val="00813F79"/>
    <w:rsid w:val="00814EF6"/>
    <w:rsid w:val="00831934"/>
    <w:rsid w:val="0083213E"/>
    <w:rsid w:val="00833F2A"/>
    <w:rsid w:val="008413B1"/>
    <w:rsid w:val="00842814"/>
    <w:rsid w:val="00842861"/>
    <w:rsid w:val="008428A4"/>
    <w:rsid w:val="00846BE8"/>
    <w:rsid w:val="0085069C"/>
    <w:rsid w:val="00852BB6"/>
    <w:rsid w:val="008565E7"/>
    <w:rsid w:val="008622C9"/>
    <w:rsid w:val="00865FC6"/>
    <w:rsid w:val="00867416"/>
    <w:rsid w:val="00875286"/>
    <w:rsid w:val="008769F2"/>
    <w:rsid w:val="00880FC3"/>
    <w:rsid w:val="00885E2B"/>
    <w:rsid w:val="00894831"/>
    <w:rsid w:val="00897320"/>
    <w:rsid w:val="00897673"/>
    <w:rsid w:val="008A3143"/>
    <w:rsid w:val="008A43AF"/>
    <w:rsid w:val="008A7F54"/>
    <w:rsid w:val="008B0F86"/>
    <w:rsid w:val="008B182E"/>
    <w:rsid w:val="008B34F6"/>
    <w:rsid w:val="008B438E"/>
    <w:rsid w:val="008C6C4B"/>
    <w:rsid w:val="008D2A67"/>
    <w:rsid w:val="008D6870"/>
    <w:rsid w:val="008E346C"/>
    <w:rsid w:val="008E6647"/>
    <w:rsid w:val="009020C2"/>
    <w:rsid w:val="00914DE0"/>
    <w:rsid w:val="00921796"/>
    <w:rsid w:val="009447A2"/>
    <w:rsid w:val="009503EB"/>
    <w:rsid w:val="00955C2E"/>
    <w:rsid w:val="00964775"/>
    <w:rsid w:val="00964CD9"/>
    <w:rsid w:val="0096573C"/>
    <w:rsid w:val="00967D01"/>
    <w:rsid w:val="00970369"/>
    <w:rsid w:val="00972ADF"/>
    <w:rsid w:val="009732C3"/>
    <w:rsid w:val="00975A19"/>
    <w:rsid w:val="00980484"/>
    <w:rsid w:val="009902E7"/>
    <w:rsid w:val="00991347"/>
    <w:rsid w:val="00991527"/>
    <w:rsid w:val="00997BBF"/>
    <w:rsid w:val="009A30BE"/>
    <w:rsid w:val="009A6F8A"/>
    <w:rsid w:val="009B3556"/>
    <w:rsid w:val="009B4B56"/>
    <w:rsid w:val="009B511C"/>
    <w:rsid w:val="009B5830"/>
    <w:rsid w:val="009C4DC5"/>
    <w:rsid w:val="009C67CA"/>
    <w:rsid w:val="009C6B9D"/>
    <w:rsid w:val="009C71C4"/>
    <w:rsid w:val="009D1606"/>
    <w:rsid w:val="009D3482"/>
    <w:rsid w:val="009E5DF9"/>
    <w:rsid w:val="009F21C7"/>
    <w:rsid w:val="009F3524"/>
    <w:rsid w:val="00A10521"/>
    <w:rsid w:val="00A14402"/>
    <w:rsid w:val="00A15B61"/>
    <w:rsid w:val="00A17EB4"/>
    <w:rsid w:val="00A20D9C"/>
    <w:rsid w:val="00A3309A"/>
    <w:rsid w:val="00A40347"/>
    <w:rsid w:val="00A409B0"/>
    <w:rsid w:val="00A40C9D"/>
    <w:rsid w:val="00A43768"/>
    <w:rsid w:val="00A51A95"/>
    <w:rsid w:val="00A5397D"/>
    <w:rsid w:val="00A550B2"/>
    <w:rsid w:val="00A57E22"/>
    <w:rsid w:val="00A635E3"/>
    <w:rsid w:val="00A640B6"/>
    <w:rsid w:val="00A64F91"/>
    <w:rsid w:val="00A650C8"/>
    <w:rsid w:val="00A74DB1"/>
    <w:rsid w:val="00A76E02"/>
    <w:rsid w:val="00A77AF6"/>
    <w:rsid w:val="00A82CB2"/>
    <w:rsid w:val="00A8521D"/>
    <w:rsid w:val="00A90364"/>
    <w:rsid w:val="00A94079"/>
    <w:rsid w:val="00AA109E"/>
    <w:rsid w:val="00AA2D8D"/>
    <w:rsid w:val="00AB0AAD"/>
    <w:rsid w:val="00AB2925"/>
    <w:rsid w:val="00AB3D86"/>
    <w:rsid w:val="00AB5737"/>
    <w:rsid w:val="00AC4117"/>
    <w:rsid w:val="00AC78D6"/>
    <w:rsid w:val="00AD3CDF"/>
    <w:rsid w:val="00AD6BC0"/>
    <w:rsid w:val="00AE1F05"/>
    <w:rsid w:val="00AE40D3"/>
    <w:rsid w:val="00AE7D64"/>
    <w:rsid w:val="00AF1646"/>
    <w:rsid w:val="00AF5992"/>
    <w:rsid w:val="00B00004"/>
    <w:rsid w:val="00B016E7"/>
    <w:rsid w:val="00B043B0"/>
    <w:rsid w:val="00B10289"/>
    <w:rsid w:val="00B14B00"/>
    <w:rsid w:val="00B14C17"/>
    <w:rsid w:val="00B15B16"/>
    <w:rsid w:val="00B16D57"/>
    <w:rsid w:val="00B17262"/>
    <w:rsid w:val="00B23912"/>
    <w:rsid w:val="00B40099"/>
    <w:rsid w:val="00B41F5F"/>
    <w:rsid w:val="00B47AB2"/>
    <w:rsid w:val="00B50F1F"/>
    <w:rsid w:val="00B52695"/>
    <w:rsid w:val="00B57DBA"/>
    <w:rsid w:val="00B604B0"/>
    <w:rsid w:val="00B63DC8"/>
    <w:rsid w:val="00B65337"/>
    <w:rsid w:val="00B6677D"/>
    <w:rsid w:val="00B74429"/>
    <w:rsid w:val="00B74D15"/>
    <w:rsid w:val="00B7637F"/>
    <w:rsid w:val="00B7697D"/>
    <w:rsid w:val="00B8020B"/>
    <w:rsid w:val="00B843B0"/>
    <w:rsid w:val="00B87BB4"/>
    <w:rsid w:val="00B916C4"/>
    <w:rsid w:val="00B93C7D"/>
    <w:rsid w:val="00B94F81"/>
    <w:rsid w:val="00BA22AC"/>
    <w:rsid w:val="00BA2F38"/>
    <w:rsid w:val="00BB1BCE"/>
    <w:rsid w:val="00BB70CF"/>
    <w:rsid w:val="00BC53D4"/>
    <w:rsid w:val="00BD0028"/>
    <w:rsid w:val="00BE0268"/>
    <w:rsid w:val="00BE5D77"/>
    <w:rsid w:val="00BF510C"/>
    <w:rsid w:val="00BF57B9"/>
    <w:rsid w:val="00C012BE"/>
    <w:rsid w:val="00C0284C"/>
    <w:rsid w:val="00C11B2B"/>
    <w:rsid w:val="00C12BFC"/>
    <w:rsid w:val="00C235B7"/>
    <w:rsid w:val="00C25429"/>
    <w:rsid w:val="00C31346"/>
    <w:rsid w:val="00C406C9"/>
    <w:rsid w:val="00C416FA"/>
    <w:rsid w:val="00C4262C"/>
    <w:rsid w:val="00C426D9"/>
    <w:rsid w:val="00C4311A"/>
    <w:rsid w:val="00C43ACA"/>
    <w:rsid w:val="00C440C7"/>
    <w:rsid w:val="00C44578"/>
    <w:rsid w:val="00C52551"/>
    <w:rsid w:val="00C52B1D"/>
    <w:rsid w:val="00C56CBA"/>
    <w:rsid w:val="00C60D52"/>
    <w:rsid w:val="00C6758D"/>
    <w:rsid w:val="00C7215B"/>
    <w:rsid w:val="00C7332F"/>
    <w:rsid w:val="00C73775"/>
    <w:rsid w:val="00C73ED8"/>
    <w:rsid w:val="00C75318"/>
    <w:rsid w:val="00C758E1"/>
    <w:rsid w:val="00C77ECD"/>
    <w:rsid w:val="00C8048E"/>
    <w:rsid w:val="00C82178"/>
    <w:rsid w:val="00C841FA"/>
    <w:rsid w:val="00C84D9E"/>
    <w:rsid w:val="00C955A3"/>
    <w:rsid w:val="00C95819"/>
    <w:rsid w:val="00C97477"/>
    <w:rsid w:val="00CA3495"/>
    <w:rsid w:val="00CB343D"/>
    <w:rsid w:val="00CC446F"/>
    <w:rsid w:val="00CC4819"/>
    <w:rsid w:val="00CE1F2A"/>
    <w:rsid w:val="00CE5962"/>
    <w:rsid w:val="00CE7481"/>
    <w:rsid w:val="00CF1830"/>
    <w:rsid w:val="00CF533C"/>
    <w:rsid w:val="00D05C32"/>
    <w:rsid w:val="00D17281"/>
    <w:rsid w:val="00D24491"/>
    <w:rsid w:val="00D251D0"/>
    <w:rsid w:val="00D30791"/>
    <w:rsid w:val="00D3361C"/>
    <w:rsid w:val="00D365B6"/>
    <w:rsid w:val="00D37725"/>
    <w:rsid w:val="00D41A8E"/>
    <w:rsid w:val="00D43D0B"/>
    <w:rsid w:val="00D54A3B"/>
    <w:rsid w:val="00D576D1"/>
    <w:rsid w:val="00D57C33"/>
    <w:rsid w:val="00D57E24"/>
    <w:rsid w:val="00D71CA2"/>
    <w:rsid w:val="00D732F2"/>
    <w:rsid w:val="00D73B85"/>
    <w:rsid w:val="00D7542D"/>
    <w:rsid w:val="00D80C74"/>
    <w:rsid w:val="00D82617"/>
    <w:rsid w:val="00D82B3A"/>
    <w:rsid w:val="00D91871"/>
    <w:rsid w:val="00D92118"/>
    <w:rsid w:val="00D93FA0"/>
    <w:rsid w:val="00DA0CFD"/>
    <w:rsid w:val="00DA626F"/>
    <w:rsid w:val="00DB0559"/>
    <w:rsid w:val="00DC1387"/>
    <w:rsid w:val="00DC1609"/>
    <w:rsid w:val="00DC5EBB"/>
    <w:rsid w:val="00DD0DB2"/>
    <w:rsid w:val="00DD2E56"/>
    <w:rsid w:val="00DD4426"/>
    <w:rsid w:val="00DE5587"/>
    <w:rsid w:val="00DE73A6"/>
    <w:rsid w:val="00DE7436"/>
    <w:rsid w:val="00DF4478"/>
    <w:rsid w:val="00DF502B"/>
    <w:rsid w:val="00DF595A"/>
    <w:rsid w:val="00E006EE"/>
    <w:rsid w:val="00E022BD"/>
    <w:rsid w:val="00E03DD5"/>
    <w:rsid w:val="00E132EA"/>
    <w:rsid w:val="00E14537"/>
    <w:rsid w:val="00E1562A"/>
    <w:rsid w:val="00E16CCE"/>
    <w:rsid w:val="00E17D7E"/>
    <w:rsid w:val="00E2296A"/>
    <w:rsid w:val="00E24480"/>
    <w:rsid w:val="00E30BED"/>
    <w:rsid w:val="00E3109F"/>
    <w:rsid w:val="00E33111"/>
    <w:rsid w:val="00E37914"/>
    <w:rsid w:val="00E43E1B"/>
    <w:rsid w:val="00E45AE5"/>
    <w:rsid w:val="00E5035E"/>
    <w:rsid w:val="00E52619"/>
    <w:rsid w:val="00E563A5"/>
    <w:rsid w:val="00E64523"/>
    <w:rsid w:val="00E7342F"/>
    <w:rsid w:val="00E76726"/>
    <w:rsid w:val="00E7696C"/>
    <w:rsid w:val="00E83080"/>
    <w:rsid w:val="00E83332"/>
    <w:rsid w:val="00E873DB"/>
    <w:rsid w:val="00E90DE6"/>
    <w:rsid w:val="00E9186D"/>
    <w:rsid w:val="00E9731E"/>
    <w:rsid w:val="00E97974"/>
    <w:rsid w:val="00EA0874"/>
    <w:rsid w:val="00EA0B7E"/>
    <w:rsid w:val="00EA0C74"/>
    <w:rsid w:val="00EB3690"/>
    <w:rsid w:val="00EB39D3"/>
    <w:rsid w:val="00EC2023"/>
    <w:rsid w:val="00EC2B9D"/>
    <w:rsid w:val="00EC664F"/>
    <w:rsid w:val="00EC7A3F"/>
    <w:rsid w:val="00ED3AAC"/>
    <w:rsid w:val="00EE0B54"/>
    <w:rsid w:val="00EE37F1"/>
    <w:rsid w:val="00EE5E13"/>
    <w:rsid w:val="00EE6E25"/>
    <w:rsid w:val="00EF0852"/>
    <w:rsid w:val="00EF187F"/>
    <w:rsid w:val="00EF227F"/>
    <w:rsid w:val="00EF3508"/>
    <w:rsid w:val="00EF35D5"/>
    <w:rsid w:val="00EF4661"/>
    <w:rsid w:val="00EF56B0"/>
    <w:rsid w:val="00F01049"/>
    <w:rsid w:val="00F055BA"/>
    <w:rsid w:val="00F0619F"/>
    <w:rsid w:val="00F067F1"/>
    <w:rsid w:val="00F06975"/>
    <w:rsid w:val="00F11725"/>
    <w:rsid w:val="00F2267E"/>
    <w:rsid w:val="00F226F0"/>
    <w:rsid w:val="00F24F29"/>
    <w:rsid w:val="00F25C83"/>
    <w:rsid w:val="00F36277"/>
    <w:rsid w:val="00F41BCC"/>
    <w:rsid w:val="00F420DC"/>
    <w:rsid w:val="00F446A0"/>
    <w:rsid w:val="00F44C03"/>
    <w:rsid w:val="00F521A0"/>
    <w:rsid w:val="00F5247D"/>
    <w:rsid w:val="00F643D4"/>
    <w:rsid w:val="00F66028"/>
    <w:rsid w:val="00F66651"/>
    <w:rsid w:val="00F752AF"/>
    <w:rsid w:val="00F806AA"/>
    <w:rsid w:val="00F82DDE"/>
    <w:rsid w:val="00F850BE"/>
    <w:rsid w:val="00F85B4F"/>
    <w:rsid w:val="00FA7DE6"/>
    <w:rsid w:val="00FC63C0"/>
    <w:rsid w:val="00FD0F04"/>
    <w:rsid w:val="00FD65E0"/>
    <w:rsid w:val="00FD7420"/>
    <w:rsid w:val="00FE1C0F"/>
    <w:rsid w:val="00FE5116"/>
    <w:rsid w:val="00FF05B1"/>
    <w:rsid w:val="00FF70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4A773"/>
  <w15:docId w15:val="{5979A897-102A-4B02-955B-F18D8B07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Asuntodelcomentario">
    <w:name w:val="annotation subject"/>
    <w:basedOn w:val="Textocomentario"/>
    <w:next w:val="Textocomentario"/>
    <w:link w:val="AsuntodelcomentarioCar"/>
    <w:uiPriority w:val="99"/>
    <w:semiHidden/>
    <w:unhideWhenUsed/>
    <w:rsid w:val="00DC1609"/>
    <w:rPr>
      <w:b/>
      <w:bCs/>
    </w:rPr>
  </w:style>
  <w:style w:type="character" w:customStyle="1" w:styleId="AsuntodelcomentarioCar">
    <w:name w:val="Asunto del comentario Car"/>
    <w:basedOn w:val="TextocomentarioCar"/>
    <w:link w:val="Asuntodelcomentario"/>
    <w:uiPriority w:val="99"/>
    <w:semiHidden/>
    <w:rsid w:val="00DC1609"/>
    <w:rPr>
      <w:rFonts w:ascii="Times New Roman" w:eastAsia="Batang" w:hAnsi="Times New Roman" w:cs="Times New Roman"/>
      <w:b/>
      <w:bCs/>
      <w:sz w:val="20"/>
      <w:szCs w:val="20"/>
      <w:lang w:val="es-ES" w:eastAsia="ko-KR"/>
    </w:rPr>
  </w:style>
  <w:style w:type="character" w:styleId="Nmerodelnea">
    <w:name w:val="line number"/>
    <w:basedOn w:val="Fuentedeprrafopredeter"/>
    <w:uiPriority w:val="99"/>
    <w:semiHidden/>
    <w:unhideWhenUsed/>
    <w:rsid w:val="000A6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701515059">
      <w:bodyDiv w:val="1"/>
      <w:marLeft w:val="0"/>
      <w:marRight w:val="0"/>
      <w:marTop w:val="0"/>
      <w:marBottom w:val="0"/>
      <w:divBdr>
        <w:top w:val="none" w:sz="0" w:space="0" w:color="auto"/>
        <w:left w:val="none" w:sz="0" w:space="0" w:color="auto"/>
        <w:bottom w:val="none" w:sz="0" w:space="0" w:color="auto"/>
        <w:right w:val="none" w:sz="0" w:space="0" w:color="auto"/>
      </w:divBdr>
    </w:div>
    <w:div w:id="19245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usbmed.edu.co/usbmed/CURSO_DOCENTE/PORTAFOLIO6/G6CAUCASIA_IDAMITH_LEON_INFORMES_CURRICULO.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esearchgate.net/publication/2607710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FAA52-4745-447A-9059-6D028F2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10</Pages>
  <Words>4342</Words>
  <Characters>23881</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Docente UDCFD6</cp:lastModifiedBy>
  <cp:revision>43</cp:revision>
  <dcterms:created xsi:type="dcterms:W3CDTF">2019-03-26T13:55:00Z</dcterms:created>
  <dcterms:modified xsi:type="dcterms:W3CDTF">2019-04-01T16:09:00Z</dcterms:modified>
</cp:coreProperties>
</file>