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0099" w:rsidRPr="00E1562A" w:rsidRDefault="00987A09" w:rsidP="00B40099">
      <w:pPr>
        <w:pStyle w:val="Ttulo1"/>
        <w:spacing w:before="0" w:after="0"/>
        <w:jc w:val="both"/>
        <w:rPr>
          <w:rStyle w:val="Ttulo1Car"/>
          <w:rFonts w:ascii="Arial" w:eastAsia="Batang" w:hAnsi="Arial" w:cs="Arial"/>
          <w:b/>
          <w:lang w:val="es-ES"/>
        </w:rPr>
      </w:pPr>
      <w:r w:rsidRPr="00987A09">
        <w:rPr>
          <w:rStyle w:val="Ttulo1Car"/>
          <w:rFonts w:ascii="Arial" w:eastAsia="Batang" w:hAnsi="Arial" w:cs="Arial"/>
          <w:b/>
          <w:lang w:val="es-ES"/>
        </w:rPr>
        <w:t>Profesionalización de profesores universitarios en la gestión de la comunicación científica para el desarrollo local</w:t>
      </w:r>
    </w:p>
    <w:p w:rsidR="00B40099" w:rsidRPr="00987A09" w:rsidRDefault="00B40099" w:rsidP="00B40099">
      <w:pPr>
        <w:pStyle w:val="Ttulo1"/>
        <w:spacing w:before="0" w:after="0"/>
        <w:jc w:val="both"/>
        <w:rPr>
          <w:rFonts w:ascii="Arial" w:hAnsi="Arial" w:cs="Arial"/>
          <w:lang w:val="es-ES"/>
        </w:rPr>
      </w:pPr>
    </w:p>
    <w:p w:rsidR="00B40099" w:rsidRDefault="00987A09" w:rsidP="00B40099">
      <w:pPr>
        <w:pStyle w:val="Ttulo1"/>
        <w:spacing w:before="0" w:after="0"/>
        <w:jc w:val="both"/>
        <w:rPr>
          <w:rFonts w:ascii="Arial" w:hAnsi="Arial" w:cs="Arial"/>
          <w:lang w:val="en-US"/>
        </w:rPr>
      </w:pPr>
      <w:r w:rsidRPr="00987A09">
        <w:rPr>
          <w:rStyle w:val="Ttulo1Car"/>
          <w:rFonts w:ascii="Arial" w:eastAsia="Batang" w:hAnsi="Arial" w:cs="Arial"/>
          <w:b/>
          <w:lang w:val="en-US"/>
        </w:rPr>
        <w:t>Professionalization of university professors in the management of scientific communication for local development</w:t>
      </w:r>
    </w:p>
    <w:p w:rsidR="00B40099" w:rsidRPr="00734AE9" w:rsidRDefault="00B40099" w:rsidP="00B40099">
      <w:pPr>
        <w:jc w:val="both"/>
        <w:rPr>
          <w:rFonts w:ascii="Arial" w:hAnsi="Arial" w:cs="Arial"/>
          <w:lang w:val="en-US" w:eastAsia="es-ES"/>
        </w:rPr>
      </w:pPr>
    </w:p>
    <w:p w:rsidR="00B40099" w:rsidRPr="0057622B" w:rsidRDefault="00987A09" w:rsidP="00B40099">
      <w:pPr>
        <w:jc w:val="both"/>
        <w:rPr>
          <w:rFonts w:ascii="Arial" w:hAnsi="Arial" w:cs="Arial"/>
          <w:sz w:val="20"/>
          <w:szCs w:val="20"/>
        </w:rPr>
      </w:pPr>
      <w:r>
        <w:rPr>
          <w:rStyle w:val="Titulo3Car"/>
          <w:rFonts w:ascii="Arial" w:hAnsi="Arial" w:cs="Arial"/>
        </w:rPr>
        <w:t>María Eulalia Martín Rivero</w:t>
      </w:r>
      <w:r w:rsidR="00B40099" w:rsidRPr="00AA2D8D">
        <w:rPr>
          <w:rFonts w:ascii="Arial" w:hAnsi="Arial" w:cs="Arial"/>
          <w:sz w:val="20"/>
          <w:szCs w:val="20"/>
          <w:vertAlign w:val="superscript"/>
        </w:rPr>
        <w:t>1</w:t>
      </w:r>
      <w:r w:rsidR="00B40099" w:rsidRPr="00AA2D8D">
        <w:rPr>
          <w:rFonts w:ascii="Arial" w:hAnsi="Arial" w:cs="Arial"/>
          <w:sz w:val="20"/>
          <w:szCs w:val="20"/>
        </w:rPr>
        <w:t xml:space="preserve">, </w:t>
      </w:r>
      <w:r>
        <w:rPr>
          <w:rFonts w:ascii="Arial" w:hAnsi="Arial" w:cs="Arial"/>
          <w:sz w:val="20"/>
          <w:szCs w:val="20"/>
        </w:rPr>
        <w:t>Alexander Gorina Sánchez</w:t>
      </w:r>
      <w:r w:rsidR="00B40099" w:rsidRPr="00AA2D8D">
        <w:rPr>
          <w:rFonts w:ascii="Arial" w:hAnsi="Arial" w:cs="Arial"/>
          <w:sz w:val="20"/>
          <w:szCs w:val="20"/>
          <w:vertAlign w:val="superscript"/>
        </w:rPr>
        <w:t>2</w:t>
      </w:r>
      <w:r w:rsidR="00B40099" w:rsidRPr="00AA2D8D">
        <w:rPr>
          <w:rFonts w:ascii="Arial" w:hAnsi="Arial" w:cs="Arial"/>
          <w:sz w:val="20"/>
          <w:szCs w:val="20"/>
        </w:rPr>
        <w:t xml:space="preserve">, </w:t>
      </w:r>
      <w:r>
        <w:rPr>
          <w:rFonts w:ascii="Arial" w:hAnsi="Arial" w:cs="Arial"/>
          <w:sz w:val="20"/>
          <w:szCs w:val="20"/>
        </w:rPr>
        <w:t>Isabel Alonso Berenguer</w:t>
      </w:r>
      <w:r w:rsidR="00B40099" w:rsidRPr="0057622B">
        <w:rPr>
          <w:rFonts w:ascii="Arial" w:hAnsi="Arial" w:cs="Arial"/>
          <w:sz w:val="20"/>
          <w:szCs w:val="20"/>
          <w:vertAlign w:val="superscript"/>
        </w:rPr>
        <w:t>3</w:t>
      </w:r>
      <w:r>
        <w:rPr>
          <w:rFonts w:ascii="Arial" w:hAnsi="Arial" w:cs="Arial"/>
          <w:sz w:val="20"/>
          <w:szCs w:val="20"/>
        </w:rPr>
        <w:t>.</w:t>
      </w:r>
    </w:p>
    <w:p w:rsidR="00B40099" w:rsidRPr="0057622B" w:rsidRDefault="00B40099" w:rsidP="00B40099">
      <w:pPr>
        <w:jc w:val="both"/>
        <w:rPr>
          <w:rFonts w:ascii="Arial" w:hAnsi="Arial" w:cs="Arial"/>
          <w:sz w:val="20"/>
          <w:szCs w:val="20"/>
        </w:rPr>
      </w:pPr>
    </w:p>
    <w:p w:rsidR="00B40099" w:rsidRPr="0057622B" w:rsidRDefault="00B40099" w:rsidP="00B40099">
      <w:pPr>
        <w:pStyle w:val="Titulo3"/>
        <w:jc w:val="both"/>
        <w:rPr>
          <w:rFonts w:ascii="Arial" w:hAnsi="Arial" w:cs="Arial"/>
          <w:lang w:val="es-ES"/>
        </w:rPr>
      </w:pPr>
      <w:r w:rsidRPr="0057622B">
        <w:rPr>
          <w:rFonts w:ascii="Arial" w:hAnsi="Arial" w:cs="Arial"/>
          <w:vertAlign w:val="superscript"/>
          <w:lang w:val="es-ES"/>
        </w:rPr>
        <w:t>1</w:t>
      </w:r>
      <w:r w:rsidR="00987A09">
        <w:rPr>
          <w:rStyle w:val="Titulo3Car"/>
          <w:rFonts w:ascii="Arial" w:hAnsi="Arial" w:cs="Arial"/>
          <w:lang w:val="es-ES"/>
        </w:rPr>
        <w:t>Universidad de Oriente</w:t>
      </w:r>
      <w:r w:rsidRPr="0057622B">
        <w:rPr>
          <w:rStyle w:val="Titulo3Car"/>
          <w:rFonts w:ascii="Arial" w:hAnsi="Arial" w:cs="Arial"/>
          <w:lang w:val="es-ES"/>
        </w:rPr>
        <w:t xml:space="preserve">, </w:t>
      </w:r>
      <w:r w:rsidR="00987A09">
        <w:rPr>
          <w:rStyle w:val="Titulo3Car"/>
          <w:rFonts w:ascii="Arial" w:hAnsi="Arial" w:cs="Arial"/>
          <w:lang w:val="es-ES"/>
        </w:rPr>
        <w:t xml:space="preserve">Cuba, </w:t>
      </w:r>
      <w:hyperlink r:id="rId8" w:history="1">
        <w:r w:rsidR="00987A09" w:rsidRPr="0012590D">
          <w:rPr>
            <w:rStyle w:val="Hipervnculo"/>
            <w:rFonts w:ascii="Arial" w:hAnsi="Arial" w:cs="Arial"/>
            <w:lang w:val="es-ES"/>
          </w:rPr>
          <w:t>mariaeulalia@uo.edu.cu</w:t>
        </w:r>
      </w:hyperlink>
      <w:r w:rsidRPr="0057622B">
        <w:rPr>
          <w:rFonts w:ascii="Arial" w:hAnsi="Arial" w:cs="Arial"/>
          <w:lang w:val="es-ES"/>
        </w:rPr>
        <w:t xml:space="preserve">, </w:t>
      </w:r>
      <w:r w:rsidRPr="0057622B">
        <w:rPr>
          <w:rFonts w:ascii="Arial" w:hAnsi="Arial" w:cs="Arial"/>
          <w:vertAlign w:val="superscript"/>
          <w:lang w:val="es-ES"/>
        </w:rPr>
        <w:t>2</w:t>
      </w:r>
      <w:r w:rsidR="00987A09">
        <w:rPr>
          <w:rStyle w:val="Titulo3Car"/>
          <w:rFonts w:ascii="Arial" w:hAnsi="Arial" w:cs="Arial"/>
          <w:lang w:val="es-ES"/>
        </w:rPr>
        <w:t>Universidad de Oriente</w:t>
      </w:r>
      <w:r w:rsidR="00987A09" w:rsidRPr="0057622B">
        <w:rPr>
          <w:rStyle w:val="Titulo3Car"/>
          <w:rFonts w:ascii="Arial" w:hAnsi="Arial" w:cs="Arial"/>
          <w:lang w:val="es-ES"/>
        </w:rPr>
        <w:t xml:space="preserve">, </w:t>
      </w:r>
      <w:hyperlink r:id="rId9" w:history="1">
        <w:r w:rsidR="00987A09" w:rsidRPr="0012590D">
          <w:rPr>
            <w:rStyle w:val="Hipervnculo"/>
            <w:rFonts w:ascii="Arial" w:hAnsi="Arial" w:cs="Arial"/>
            <w:lang w:val="es-ES"/>
          </w:rPr>
          <w:t>gorina@uo.edu.cu</w:t>
        </w:r>
      </w:hyperlink>
      <w:r w:rsidR="00987A09" w:rsidRPr="0057622B">
        <w:rPr>
          <w:rFonts w:ascii="Arial" w:hAnsi="Arial" w:cs="Arial"/>
          <w:lang w:val="es-ES"/>
        </w:rPr>
        <w:t>,</w:t>
      </w:r>
      <w:r w:rsidRPr="0057622B">
        <w:rPr>
          <w:rFonts w:ascii="Arial" w:hAnsi="Arial" w:cs="Arial"/>
          <w:lang w:val="es-ES"/>
        </w:rPr>
        <w:t xml:space="preserve"> </w:t>
      </w:r>
      <w:r w:rsidRPr="0057622B">
        <w:rPr>
          <w:rFonts w:ascii="Arial" w:hAnsi="Arial" w:cs="Arial"/>
          <w:vertAlign w:val="superscript"/>
          <w:lang w:val="es-ES"/>
        </w:rPr>
        <w:t>3</w:t>
      </w:r>
      <w:r w:rsidR="00987A09">
        <w:rPr>
          <w:rStyle w:val="Titulo3Car"/>
          <w:rFonts w:ascii="Arial" w:hAnsi="Arial" w:cs="Arial"/>
          <w:lang w:val="es-ES"/>
        </w:rPr>
        <w:t>Universidad de Oriente</w:t>
      </w:r>
      <w:r w:rsidR="00987A09" w:rsidRPr="0057622B">
        <w:rPr>
          <w:rStyle w:val="Titulo3Car"/>
          <w:rFonts w:ascii="Arial" w:hAnsi="Arial" w:cs="Arial"/>
          <w:lang w:val="es-ES"/>
        </w:rPr>
        <w:t xml:space="preserve">, </w:t>
      </w:r>
      <w:hyperlink r:id="rId10" w:history="1">
        <w:r w:rsidR="00987A09" w:rsidRPr="0012590D">
          <w:rPr>
            <w:rStyle w:val="Hipervnculo"/>
            <w:rFonts w:ascii="Arial" w:hAnsi="Arial" w:cs="Arial"/>
            <w:lang w:val="es-ES"/>
          </w:rPr>
          <w:t>ialonso@uo.edu.cu</w:t>
        </w:r>
      </w:hyperlink>
      <w:r w:rsidR="00665207" w:rsidRPr="0057622B">
        <w:rPr>
          <w:rStyle w:val="Titulo3Car"/>
          <w:rFonts w:ascii="Arial" w:hAnsi="Arial" w:cs="Arial"/>
          <w:lang w:val="es-ES"/>
        </w:rPr>
        <w:t>.</w:t>
      </w:r>
    </w:p>
    <w:p w:rsidR="00B40099" w:rsidRPr="00987A09" w:rsidRDefault="00B40099" w:rsidP="00B40099">
      <w:pPr>
        <w:jc w:val="both"/>
        <w:rPr>
          <w:rStyle w:val="Titulo4Car"/>
          <w:rFonts w:ascii="Arial" w:hAnsi="Arial" w:cs="Arial"/>
          <w:lang w:val="es-ES"/>
        </w:rPr>
      </w:pPr>
    </w:p>
    <w:p w:rsidR="00B40099" w:rsidRPr="0057622B" w:rsidRDefault="00B40099" w:rsidP="00B40099">
      <w:pPr>
        <w:jc w:val="both"/>
        <w:rPr>
          <w:rFonts w:ascii="Arial" w:hAnsi="Arial" w:cs="Arial"/>
          <w:sz w:val="20"/>
          <w:szCs w:val="20"/>
        </w:rPr>
      </w:pPr>
      <w:r w:rsidRPr="0057622B">
        <w:rPr>
          <w:rStyle w:val="Titulo4Car"/>
          <w:rFonts w:ascii="Arial" w:hAnsi="Arial" w:cs="Arial"/>
          <w:caps w:val="0"/>
        </w:rPr>
        <w:t>RESUMEN</w:t>
      </w:r>
    </w:p>
    <w:p w:rsidR="00665207" w:rsidRPr="0057622B" w:rsidRDefault="00665207" w:rsidP="00B40099">
      <w:pPr>
        <w:contextualSpacing/>
        <w:jc w:val="both"/>
        <w:rPr>
          <w:rFonts w:ascii="Arial" w:eastAsia="Times New Roman" w:hAnsi="Arial" w:cs="Arial"/>
          <w:sz w:val="20"/>
          <w:szCs w:val="20"/>
          <w:lang w:eastAsia="en-US"/>
        </w:rPr>
      </w:pPr>
    </w:p>
    <w:p w:rsidR="00B40099" w:rsidRPr="0057622B" w:rsidRDefault="00987A09" w:rsidP="00B40099">
      <w:pPr>
        <w:contextualSpacing/>
        <w:jc w:val="both"/>
        <w:rPr>
          <w:rFonts w:ascii="Arial" w:eastAsia="Times New Roman" w:hAnsi="Arial" w:cs="Arial"/>
          <w:sz w:val="20"/>
          <w:szCs w:val="20"/>
          <w:lang w:eastAsia="en-US"/>
        </w:rPr>
      </w:pPr>
      <w:r w:rsidRPr="00987A09">
        <w:rPr>
          <w:rFonts w:ascii="Arial" w:eastAsia="Times New Roman" w:hAnsi="Arial" w:cs="Arial"/>
          <w:sz w:val="20"/>
          <w:szCs w:val="20"/>
          <w:lang w:eastAsia="en-US"/>
        </w:rPr>
        <w:t>En la actual sociedad de la información la comunicación del conocimiento científico es considerada una prioridad de las universidades. A pesar de ello, se reconoce que todavía es insuficiente su gestión en función de promover el desarrollo local. El objetivo del presente trabajo fue perfeccionar la gestión de la difusión y divulgación científicas que realizan los profesores universitarios. La metodología se sustentó en una investigación-acción participativa (IAP), los datos se gestionaron esencialmente mediante entrevistas, análisis documental y observación participante. Los principales resultados obtenidos fueron el desarrollo exitoso de cuatro ediciones de un curso de postgrado especializado en la gestión de publicaciones científicas en revistas ind</w:t>
      </w:r>
      <w:r w:rsidR="000C5BB3">
        <w:rPr>
          <w:rFonts w:ascii="Arial" w:eastAsia="Times New Roman" w:hAnsi="Arial" w:cs="Arial"/>
          <w:sz w:val="20"/>
          <w:szCs w:val="20"/>
          <w:lang w:eastAsia="en-US"/>
        </w:rPr>
        <w:t>exadas</w:t>
      </w:r>
      <w:r w:rsidRPr="00987A09">
        <w:rPr>
          <w:rFonts w:ascii="Arial" w:eastAsia="Times New Roman" w:hAnsi="Arial" w:cs="Arial"/>
          <w:sz w:val="20"/>
          <w:szCs w:val="20"/>
          <w:lang w:eastAsia="en-US"/>
        </w:rPr>
        <w:t xml:space="preserve"> y la implementación de una estrategia de gestión de la divulgación científica. Se concluye que una profesionalización de los profesores universitarios en la gestión de la difusión y divulgación científicas, favorece la comunicación de sus resultados investigativos en función del desarrollo local. Los resultados de la investigación pueden ser fácilmente generalizables a otros contextos académicos, que estén interesados en incrementar el impacto al desarrollo local de sus resultados científico-técnicos.</w:t>
      </w:r>
    </w:p>
    <w:p w:rsidR="00B40099" w:rsidRPr="0057622B" w:rsidRDefault="00B40099" w:rsidP="00B40099">
      <w:pPr>
        <w:pStyle w:val="Titulo5"/>
        <w:contextualSpacing/>
        <w:rPr>
          <w:lang w:val="es-ES" w:eastAsia="en-US"/>
        </w:rPr>
      </w:pPr>
    </w:p>
    <w:p w:rsidR="00B40099" w:rsidRPr="0057622B" w:rsidRDefault="00426196" w:rsidP="00B40099">
      <w:pPr>
        <w:pStyle w:val="Titulo5"/>
        <w:contextualSpacing/>
        <w:rPr>
          <w:rFonts w:ascii="Arial" w:hAnsi="Arial" w:cs="Arial"/>
          <w:lang w:val="es-ES" w:eastAsia="en-US"/>
        </w:rPr>
      </w:pPr>
      <w:r w:rsidRPr="0057622B">
        <w:rPr>
          <w:rFonts w:ascii="Arial" w:hAnsi="Arial" w:cs="Arial"/>
          <w:lang w:val="es-ES" w:eastAsia="en-US"/>
        </w:rPr>
        <w:t xml:space="preserve">Palabras clave: </w:t>
      </w:r>
      <w:r w:rsidR="00987A09" w:rsidRPr="00987A09">
        <w:rPr>
          <w:rFonts w:ascii="Arial" w:hAnsi="Arial" w:cs="Arial"/>
          <w:lang w:val="es-ES" w:eastAsia="en-US"/>
        </w:rPr>
        <w:t>comunicación de las ciencias; difusión; divulgación; formación; gestión.</w:t>
      </w:r>
    </w:p>
    <w:p w:rsidR="00B40099" w:rsidRPr="0057622B" w:rsidRDefault="00B40099" w:rsidP="00B40099">
      <w:pPr>
        <w:pStyle w:val="Titulo5"/>
        <w:rPr>
          <w:rFonts w:ascii="Arial" w:hAnsi="Arial" w:cs="Arial"/>
          <w:lang w:val="es-ES"/>
        </w:rPr>
      </w:pPr>
    </w:p>
    <w:p w:rsidR="00B40099" w:rsidRPr="0057622B" w:rsidRDefault="00B40099" w:rsidP="00B40099">
      <w:pPr>
        <w:jc w:val="both"/>
        <w:rPr>
          <w:rFonts w:ascii="Arial" w:hAnsi="Arial" w:cs="Arial"/>
          <w:b/>
          <w:sz w:val="20"/>
          <w:lang w:val="en-US" w:eastAsia="es-ES"/>
        </w:rPr>
      </w:pPr>
      <w:r w:rsidRPr="0057622B">
        <w:rPr>
          <w:rFonts w:ascii="Arial" w:hAnsi="Arial" w:cs="Arial"/>
          <w:b/>
          <w:sz w:val="20"/>
          <w:lang w:val="en-US" w:eastAsia="es-ES"/>
        </w:rPr>
        <w:t>ABSTRACT</w:t>
      </w:r>
    </w:p>
    <w:p w:rsidR="00F06975" w:rsidRPr="0057622B" w:rsidRDefault="00F06975" w:rsidP="00B40099">
      <w:pPr>
        <w:pStyle w:val="Titulo5"/>
        <w:rPr>
          <w:rFonts w:ascii="Arial" w:hAnsi="Arial" w:cs="Arial"/>
          <w:lang w:val="en-US"/>
        </w:rPr>
      </w:pPr>
      <w:r w:rsidRPr="0057622B">
        <w:rPr>
          <w:lang w:val="en-US"/>
        </w:rPr>
        <w:br/>
      </w:r>
      <w:r w:rsidR="00987A09" w:rsidRPr="00987A09">
        <w:rPr>
          <w:rFonts w:ascii="Arial" w:hAnsi="Arial" w:cs="Arial"/>
          <w:lang w:val="en-US"/>
        </w:rPr>
        <w:t>In the current information society the communication of scientific knowledge is considered a priority of universities. Despite this, it is recognized that its management is still insufficient in terms of promoting local development. The objective of this work was to improve the management of scientific dissemination and disclosure carried out by university professors. The methodology was based on a participatory action research (IAP), the data were mainly managed through interviews, documentary analysis and participant observation. The main results obtained were the successful development of four editions of a postgraduate course specialized in the management of scientific publications in indexed journals and the implementation of a management strategy for scientific disclosure. It is concluded that a professionalization of university professors in the management of scientific dissemination and disclosure, favors the communication of their research results in terms of local development. The results of the research can easily be generalized to other academic contexts, which are interested in increasing the impact on local development of their scientific-technical results.</w:t>
      </w:r>
    </w:p>
    <w:p w:rsidR="00B40099" w:rsidRPr="0057622B" w:rsidRDefault="00F06975" w:rsidP="00B40099">
      <w:pPr>
        <w:pStyle w:val="Titulo5"/>
        <w:rPr>
          <w:rFonts w:ascii="Arial" w:hAnsi="Arial" w:cs="Arial"/>
          <w:lang w:val="en-US"/>
        </w:rPr>
      </w:pPr>
      <w:r w:rsidRPr="0057622B">
        <w:rPr>
          <w:rFonts w:ascii="Arial" w:hAnsi="Arial" w:cs="Arial"/>
          <w:lang w:val="en-US"/>
        </w:rPr>
        <w:br/>
      </w:r>
      <w:r w:rsidR="00DF4478" w:rsidRPr="0057622B">
        <w:rPr>
          <w:rFonts w:ascii="Arial" w:hAnsi="Arial" w:cs="Arial"/>
          <w:lang w:val="en-US"/>
        </w:rPr>
        <w:t xml:space="preserve">Keywords: </w:t>
      </w:r>
      <w:r w:rsidR="00BC66D7" w:rsidRPr="00181D9C">
        <w:rPr>
          <w:rFonts w:ascii="Arial" w:hAnsi="Arial" w:cs="Arial"/>
          <w:lang w:val="en-US"/>
        </w:rPr>
        <w:t>communication of the sciences; diffusion; di</w:t>
      </w:r>
      <w:r w:rsidR="00BC66D7">
        <w:rPr>
          <w:rFonts w:ascii="Arial" w:hAnsi="Arial" w:cs="Arial"/>
          <w:lang w:val="en-US"/>
        </w:rPr>
        <w:t>sclosure</w:t>
      </w:r>
      <w:r w:rsidR="00BC66D7" w:rsidRPr="00181D9C">
        <w:rPr>
          <w:rFonts w:ascii="Arial" w:hAnsi="Arial" w:cs="Arial"/>
          <w:lang w:val="en-US"/>
        </w:rPr>
        <w:t>; training; management</w:t>
      </w:r>
      <w:r w:rsidR="00BC66D7">
        <w:rPr>
          <w:rFonts w:ascii="Arial" w:hAnsi="Arial" w:cs="Arial"/>
          <w:lang w:val="en-US"/>
        </w:rPr>
        <w:t>.</w:t>
      </w:r>
    </w:p>
    <w:p w:rsidR="00B40099" w:rsidRPr="0057622B" w:rsidRDefault="00B40099" w:rsidP="00B40099">
      <w:pPr>
        <w:rPr>
          <w:lang w:val="en-US"/>
        </w:rPr>
      </w:pPr>
    </w:p>
    <w:p w:rsidR="00445574" w:rsidRPr="00E560B3" w:rsidRDefault="00445574" w:rsidP="00445574">
      <w:pPr>
        <w:jc w:val="both"/>
        <w:rPr>
          <w:rFonts w:ascii="Arial" w:hAnsi="Arial" w:cs="Arial"/>
          <w:sz w:val="20"/>
          <w:szCs w:val="20"/>
          <w:lang w:val="en-US"/>
        </w:rPr>
      </w:pPr>
    </w:p>
    <w:p w:rsidR="00B043B0" w:rsidRPr="00E560B3" w:rsidRDefault="00B043B0">
      <w:pPr>
        <w:spacing w:after="200" w:line="276" w:lineRule="auto"/>
        <w:rPr>
          <w:rFonts w:ascii="Arial" w:hAnsi="Arial" w:cs="Arial"/>
          <w:sz w:val="20"/>
          <w:szCs w:val="20"/>
          <w:lang w:val="en-US"/>
        </w:rPr>
      </w:pPr>
      <w:r w:rsidRPr="00E560B3">
        <w:rPr>
          <w:rFonts w:ascii="Arial" w:hAnsi="Arial" w:cs="Arial"/>
          <w:sz w:val="20"/>
          <w:szCs w:val="20"/>
          <w:lang w:val="en-US"/>
        </w:rPr>
        <w:br w:type="page"/>
      </w:r>
    </w:p>
    <w:p w:rsidR="00445574" w:rsidRPr="00445574" w:rsidRDefault="003D02E5" w:rsidP="003D02E5">
      <w:pPr>
        <w:pStyle w:val="Titulo4"/>
        <w:jc w:val="both"/>
        <w:rPr>
          <w:rFonts w:ascii="Arial" w:hAnsi="Arial" w:cs="Arial"/>
          <w:lang w:val="es-ES"/>
        </w:rPr>
      </w:pPr>
      <w:r>
        <w:rPr>
          <w:rFonts w:ascii="Arial" w:hAnsi="Arial" w:cs="Arial"/>
          <w:lang w:val="es-ES"/>
        </w:rPr>
        <w:lastRenderedPageBreak/>
        <w:t>1.</w:t>
      </w:r>
      <w:r w:rsidR="00445574" w:rsidRPr="00445574">
        <w:rPr>
          <w:rFonts w:ascii="Arial" w:hAnsi="Arial" w:cs="Arial"/>
          <w:lang w:val="es-ES"/>
        </w:rPr>
        <w:t xml:space="preserve"> INTRODUCCIÓN</w:t>
      </w:r>
    </w:p>
    <w:p w:rsidR="00445574" w:rsidRDefault="00445574" w:rsidP="00445574">
      <w:pPr>
        <w:jc w:val="both"/>
        <w:rPr>
          <w:rFonts w:ascii="Arial" w:hAnsi="Arial" w:cs="Arial"/>
          <w:bCs/>
          <w:sz w:val="20"/>
          <w:szCs w:val="20"/>
        </w:rPr>
      </w:pPr>
    </w:p>
    <w:p w:rsidR="00F31307" w:rsidRDefault="00F31307" w:rsidP="00F31307">
      <w:pPr>
        <w:jc w:val="both"/>
        <w:rPr>
          <w:rFonts w:ascii="Arial" w:hAnsi="Arial" w:cs="Arial"/>
          <w:sz w:val="20"/>
          <w:szCs w:val="20"/>
          <w:lang w:val="es-ES_tradnl"/>
        </w:rPr>
      </w:pPr>
      <w:r w:rsidRPr="00F31307">
        <w:rPr>
          <w:rFonts w:ascii="Arial" w:hAnsi="Arial" w:cs="Arial"/>
          <w:sz w:val="20"/>
          <w:szCs w:val="20"/>
          <w:lang w:val="es-ES_tradnl"/>
        </w:rPr>
        <w:t>Uno de los retos de las universidades cubanas es incrementar de forma significativa la comunicación de las ciencias, actividad que hace referencia a todos aquellos procesos comunicativos que se dan al interior de la comunidad científica y de ésta con la sociedad</w:t>
      </w:r>
      <w:r>
        <w:rPr>
          <w:rFonts w:ascii="Arial" w:hAnsi="Arial" w:cs="Arial"/>
          <w:sz w:val="20"/>
          <w:szCs w:val="20"/>
          <w:lang w:val="es-ES_tradnl"/>
        </w:rPr>
        <w:t xml:space="preserve"> (</w:t>
      </w:r>
      <w:r w:rsidRPr="009D1FA1">
        <w:rPr>
          <w:rFonts w:ascii="Arial" w:hAnsi="Arial" w:cs="Arial"/>
          <w:sz w:val="20"/>
          <w:szCs w:val="20"/>
          <w:lang w:val="es-ES_tradnl"/>
        </w:rPr>
        <w:t>Martín, 2017</w:t>
      </w:r>
      <w:r>
        <w:rPr>
          <w:rFonts w:ascii="Arial" w:hAnsi="Arial" w:cs="Arial"/>
          <w:sz w:val="20"/>
          <w:szCs w:val="20"/>
          <w:lang w:val="es-ES_tradnl"/>
        </w:rPr>
        <w:t xml:space="preserve">). Para asumir este reto estas instituciones deberán </w:t>
      </w:r>
      <w:r w:rsidR="009D1FA1" w:rsidRPr="009D1FA1">
        <w:rPr>
          <w:rFonts w:ascii="Arial" w:hAnsi="Arial" w:cs="Arial"/>
          <w:sz w:val="20"/>
          <w:szCs w:val="20"/>
          <w:lang w:val="es-ES_tradnl"/>
        </w:rPr>
        <w:t>garantizar que el conocimiento científico que ellas generen</w:t>
      </w:r>
      <w:r>
        <w:rPr>
          <w:rFonts w:ascii="Arial" w:hAnsi="Arial" w:cs="Arial"/>
          <w:sz w:val="20"/>
          <w:szCs w:val="20"/>
          <w:lang w:val="es-ES_tradnl"/>
        </w:rPr>
        <w:t xml:space="preserve"> se comunique </w:t>
      </w:r>
      <w:r w:rsidR="009D1FA1" w:rsidRPr="009D1FA1">
        <w:rPr>
          <w:rFonts w:ascii="Arial" w:hAnsi="Arial" w:cs="Arial"/>
          <w:sz w:val="20"/>
          <w:szCs w:val="20"/>
          <w:lang w:val="es-ES_tradnl"/>
        </w:rPr>
        <w:t xml:space="preserve">de forma óptima a </w:t>
      </w:r>
      <w:r>
        <w:rPr>
          <w:rFonts w:ascii="Arial" w:hAnsi="Arial" w:cs="Arial"/>
          <w:sz w:val="20"/>
          <w:szCs w:val="20"/>
          <w:lang w:val="es-ES_tradnl"/>
        </w:rPr>
        <w:t>sus</w:t>
      </w:r>
      <w:r w:rsidR="009D1FA1" w:rsidRPr="009D1FA1">
        <w:rPr>
          <w:rFonts w:ascii="Arial" w:hAnsi="Arial" w:cs="Arial"/>
          <w:sz w:val="20"/>
          <w:szCs w:val="20"/>
          <w:lang w:val="es-ES_tradnl"/>
        </w:rPr>
        <w:t xml:space="preserve"> públicos externos a part</w:t>
      </w:r>
      <w:r>
        <w:rPr>
          <w:rFonts w:ascii="Arial" w:hAnsi="Arial" w:cs="Arial"/>
          <w:sz w:val="20"/>
          <w:szCs w:val="20"/>
          <w:lang w:val="es-ES_tradnl"/>
        </w:rPr>
        <w:t xml:space="preserve">ir de su difusión y divulgación </w:t>
      </w:r>
      <w:r w:rsidR="009D1FA1" w:rsidRPr="009D1FA1">
        <w:rPr>
          <w:rFonts w:ascii="Arial" w:hAnsi="Arial" w:cs="Arial"/>
          <w:sz w:val="20"/>
          <w:szCs w:val="20"/>
          <w:lang w:val="es-ES_tradnl"/>
        </w:rPr>
        <w:t xml:space="preserve">(Martín </w:t>
      </w:r>
      <w:r w:rsidR="00D07574">
        <w:rPr>
          <w:rFonts w:ascii="Arial" w:eastAsia="Times New Roman" w:hAnsi="Arial" w:cs="Arial"/>
          <w:noProof/>
          <w:sz w:val="20"/>
          <w:szCs w:val="20"/>
          <w:lang w:val="es-MX"/>
        </w:rPr>
        <w:t>y</w:t>
      </w:r>
      <w:r w:rsidR="009D1FA1" w:rsidRPr="009D1FA1">
        <w:rPr>
          <w:rFonts w:ascii="Arial" w:hAnsi="Arial" w:cs="Arial"/>
          <w:sz w:val="20"/>
          <w:szCs w:val="20"/>
          <w:lang w:val="es-ES_tradnl"/>
        </w:rPr>
        <w:t xml:space="preserve"> Gorina, 2017a)</w:t>
      </w:r>
      <w:r w:rsidR="008E0D5F">
        <w:rPr>
          <w:rFonts w:ascii="Arial" w:hAnsi="Arial" w:cs="Arial"/>
          <w:sz w:val="20"/>
          <w:szCs w:val="20"/>
          <w:lang w:val="es-ES_tradnl"/>
        </w:rPr>
        <w:t>, favoreciendo el desarrollo de la sociedad.</w:t>
      </w:r>
      <w:r w:rsidR="009D1FA1" w:rsidRPr="009D1FA1">
        <w:rPr>
          <w:rFonts w:ascii="Arial" w:hAnsi="Arial" w:cs="Arial"/>
          <w:sz w:val="20"/>
          <w:szCs w:val="20"/>
          <w:lang w:val="es-ES_tradnl"/>
        </w:rPr>
        <w:t xml:space="preserve"> </w:t>
      </w:r>
    </w:p>
    <w:p w:rsidR="009D1FA1" w:rsidRPr="009D1FA1" w:rsidRDefault="00F31307" w:rsidP="00F31307">
      <w:pPr>
        <w:jc w:val="both"/>
        <w:rPr>
          <w:rFonts w:ascii="Arial" w:hAnsi="Arial" w:cs="Arial"/>
          <w:sz w:val="20"/>
          <w:szCs w:val="20"/>
          <w:lang w:val="es-ES_tradnl"/>
        </w:rPr>
      </w:pPr>
      <w:r>
        <w:rPr>
          <w:rFonts w:ascii="Arial" w:hAnsi="Arial" w:cs="Arial"/>
          <w:sz w:val="20"/>
          <w:szCs w:val="20"/>
          <w:lang w:val="es-ES_tradnl"/>
        </w:rPr>
        <w:t>Debe señalarse que s</w:t>
      </w:r>
      <w:r w:rsidR="009D1FA1" w:rsidRPr="009D1FA1">
        <w:rPr>
          <w:rFonts w:ascii="Arial" w:hAnsi="Arial" w:cs="Arial"/>
          <w:sz w:val="20"/>
          <w:szCs w:val="20"/>
          <w:lang w:val="es-ES_tradnl"/>
        </w:rPr>
        <w:t>in difusión es imposible que los restantes hombres</w:t>
      </w:r>
      <w:r w:rsidR="00D55D42">
        <w:rPr>
          <w:rFonts w:ascii="Arial" w:hAnsi="Arial" w:cs="Arial"/>
          <w:sz w:val="20"/>
          <w:szCs w:val="20"/>
          <w:lang w:val="es-ES_tradnl"/>
        </w:rPr>
        <w:t xml:space="preserve"> y mujeres</w:t>
      </w:r>
      <w:r w:rsidR="009D1FA1" w:rsidRPr="009D1FA1">
        <w:rPr>
          <w:rFonts w:ascii="Arial" w:hAnsi="Arial" w:cs="Arial"/>
          <w:sz w:val="20"/>
          <w:szCs w:val="20"/>
          <w:lang w:val="es-ES_tradnl"/>
        </w:rPr>
        <w:t xml:space="preserve"> de ciencia conozcan las contribuciones y hallazgos de sus colegas y, sin divulgación, se niega la oportunidad a diferentes grupos sociales a que comprendan y se beneficien de los resultados científico-tecnológicos (Martín, 2017; Gorina, Martín </w:t>
      </w:r>
      <w:r w:rsidR="00D07574">
        <w:rPr>
          <w:rFonts w:ascii="Arial" w:eastAsia="Times New Roman" w:hAnsi="Arial" w:cs="Arial"/>
          <w:noProof/>
          <w:sz w:val="20"/>
          <w:szCs w:val="20"/>
          <w:lang w:val="es-MX"/>
        </w:rPr>
        <w:t>y</w:t>
      </w:r>
      <w:r w:rsidR="009D1FA1" w:rsidRPr="009D1FA1">
        <w:rPr>
          <w:rFonts w:ascii="Arial" w:hAnsi="Arial" w:cs="Arial"/>
          <w:sz w:val="20"/>
          <w:szCs w:val="20"/>
          <w:lang w:val="es-ES_tradnl"/>
        </w:rPr>
        <w:t xml:space="preserve"> Alonso, 2018). </w:t>
      </w:r>
      <w:r>
        <w:rPr>
          <w:rFonts w:ascii="Arial" w:hAnsi="Arial" w:cs="Arial"/>
          <w:sz w:val="20"/>
          <w:szCs w:val="20"/>
          <w:lang w:val="es-ES_tradnl"/>
        </w:rPr>
        <w:t>Aunque</w:t>
      </w:r>
      <w:r w:rsidR="009D1FA1" w:rsidRPr="009D1FA1">
        <w:rPr>
          <w:rFonts w:ascii="Arial" w:hAnsi="Arial" w:cs="Arial"/>
          <w:sz w:val="20"/>
          <w:szCs w:val="20"/>
          <w:lang w:val="es-ES_tradnl"/>
        </w:rPr>
        <w:t xml:space="preserve"> la difusión y la divulgación están muy vinculadas, tienen diferencias sustanciales</w:t>
      </w:r>
      <w:r w:rsidR="00536370">
        <w:rPr>
          <w:rFonts w:ascii="Arial" w:hAnsi="Arial" w:cs="Arial"/>
          <w:sz w:val="20"/>
          <w:szCs w:val="20"/>
          <w:lang w:val="es-ES_tradnl"/>
        </w:rPr>
        <w:t xml:space="preserve">. </w:t>
      </w:r>
      <w:r w:rsidR="009D1FA1" w:rsidRPr="009D1FA1">
        <w:rPr>
          <w:rFonts w:ascii="Arial" w:hAnsi="Arial" w:cs="Arial"/>
          <w:sz w:val="20"/>
          <w:szCs w:val="20"/>
          <w:lang w:val="es-ES_tradnl"/>
        </w:rPr>
        <w:t>La difusión de la ciencia es una actividad cuyo mensaje apunta a un público especializado en un determinado tema. La divulgación, por el contrario, busca que el mensaje sea asequ</w:t>
      </w:r>
      <w:r w:rsidR="00536370">
        <w:rPr>
          <w:rFonts w:ascii="Arial" w:hAnsi="Arial" w:cs="Arial"/>
          <w:sz w:val="20"/>
          <w:szCs w:val="20"/>
          <w:lang w:val="es-ES_tradnl"/>
        </w:rPr>
        <w:t>ible para todo tipo de personas</w:t>
      </w:r>
      <w:r w:rsidR="009D1FA1" w:rsidRPr="009D1FA1">
        <w:rPr>
          <w:rFonts w:ascii="Arial" w:hAnsi="Arial" w:cs="Arial"/>
          <w:sz w:val="20"/>
          <w:szCs w:val="20"/>
          <w:lang w:val="es-ES_tradnl"/>
        </w:rPr>
        <w:t xml:space="preserve"> (Martínez, 2012). Sin embargo, amb</w:t>
      </w:r>
      <w:r w:rsidR="00D83569">
        <w:rPr>
          <w:rFonts w:ascii="Arial" w:hAnsi="Arial" w:cs="Arial"/>
          <w:sz w:val="20"/>
          <w:szCs w:val="20"/>
          <w:lang w:val="es-ES_tradnl"/>
        </w:rPr>
        <w:t>a</w:t>
      </w:r>
      <w:r w:rsidR="009D1FA1" w:rsidRPr="009D1FA1">
        <w:rPr>
          <w:rFonts w:ascii="Arial" w:hAnsi="Arial" w:cs="Arial"/>
          <w:sz w:val="20"/>
          <w:szCs w:val="20"/>
          <w:lang w:val="es-ES_tradnl"/>
        </w:rPr>
        <w:t xml:space="preserve">s </w:t>
      </w:r>
      <w:r w:rsidR="00D83569">
        <w:rPr>
          <w:rFonts w:ascii="Arial" w:hAnsi="Arial" w:cs="Arial"/>
          <w:sz w:val="20"/>
          <w:szCs w:val="20"/>
          <w:lang w:val="es-ES_tradnl"/>
        </w:rPr>
        <w:t>tareas</w:t>
      </w:r>
      <w:r w:rsidR="009D1FA1" w:rsidRPr="009D1FA1">
        <w:rPr>
          <w:rFonts w:ascii="Arial" w:hAnsi="Arial" w:cs="Arial"/>
          <w:sz w:val="20"/>
          <w:szCs w:val="20"/>
          <w:lang w:val="es-ES_tradnl"/>
        </w:rPr>
        <w:t xml:space="preserve"> son claves para el desarrollo de la sociedad y </w:t>
      </w:r>
      <w:r w:rsidR="00D55D42">
        <w:rPr>
          <w:rFonts w:ascii="Arial" w:hAnsi="Arial" w:cs="Arial"/>
          <w:sz w:val="20"/>
          <w:szCs w:val="20"/>
          <w:lang w:val="es-ES_tradnl"/>
        </w:rPr>
        <w:t>tienen como base</w:t>
      </w:r>
      <w:r w:rsidR="009D1FA1" w:rsidRPr="009D1FA1">
        <w:rPr>
          <w:rFonts w:ascii="Arial" w:hAnsi="Arial" w:cs="Arial"/>
          <w:sz w:val="20"/>
          <w:szCs w:val="20"/>
          <w:lang w:val="es-ES_tradnl"/>
        </w:rPr>
        <w:t xml:space="preserve"> la misma actividad investigadora</w:t>
      </w:r>
      <w:r w:rsidR="004C499E">
        <w:rPr>
          <w:rFonts w:ascii="Arial" w:hAnsi="Arial" w:cs="Arial"/>
          <w:sz w:val="20"/>
          <w:szCs w:val="20"/>
          <w:lang w:val="es-ES_tradnl"/>
        </w:rPr>
        <w:t xml:space="preserve"> del profesorado</w:t>
      </w:r>
      <w:r w:rsidR="009D1FA1" w:rsidRPr="009D1FA1">
        <w:rPr>
          <w:rFonts w:ascii="Arial" w:hAnsi="Arial" w:cs="Arial"/>
          <w:sz w:val="20"/>
          <w:szCs w:val="20"/>
          <w:lang w:val="es-ES_tradnl"/>
        </w:rPr>
        <w:t>.</w:t>
      </w:r>
    </w:p>
    <w:p w:rsidR="008E0D5F" w:rsidRDefault="009D1FA1" w:rsidP="008E0D5F">
      <w:pPr>
        <w:jc w:val="both"/>
        <w:rPr>
          <w:rFonts w:ascii="Arial" w:hAnsi="Arial" w:cs="Arial"/>
          <w:sz w:val="20"/>
          <w:szCs w:val="20"/>
          <w:lang w:val="es-ES_tradnl"/>
        </w:rPr>
      </w:pPr>
      <w:r w:rsidRPr="009D1FA1">
        <w:rPr>
          <w:rFonts w:ascii="Arial" w:hAnsi="Arial" w:cs="Arial"/>
          <w:sz w:val="20"/>
          <w:szCs w:val="20"/>
          <w:lang w:val="es-ES_tradnl"/>
        </w:rPr>
        <w:t xml:space="preserve">En los últimos años, las diferentes </w:t>
      </w:r>
      <w:r w:rsidR="0013090B">
        <w:rPr>
          <w:rFonts w:ascii="Arial" w:hAnsi="Arial" w:cs="Arial"/>
          <w:sz w:val="20"/>
          <w:szCs w:val="20"/>
          <w:lang w:val="es-ES_tradnl"/>
        </w:rPr>
        <w:t>universidades</w:t>
      </w:r>
      <w:r w:rsidRPr="009D1FA1">
        <w:rPr>
          <w:rFonts w:ascii="Arial" w:hAnsi="Arial" w:cs="Arial"/>
          <w:sz w:val="20"/>
          <w:szCs w:val="20"/>
          <w:lang w:val="es-ES_tradnl"/>
        </w:rPr>
        <w:t xml:space="preserve"> se han visto inmers</w:t>
      </w:r>
      <w:r w:rsidR="00183A65">
        <w:rPr>
          <w:rFonts w:ascii="Arial" w:hAnsi="Arial" w:cs="Arial"/>
          <w:sz w:val="20"/>
          <w:szCs w:val="20"/>
          <w:lang w:val="es-ES_tradnl"/>
        </w:rPr>
        <w:t>a</w:t>
      </w:r>
      <w:r w:rsidRPr="009D1FA1">
        <w:rPr>
          <w:rFonts w:ascii="Arial" w:hAnsi="Arial" w:cs="Arial"/>
          <w:sz w:val="20"/>
          <w:szCs w:val="20"/>
          <w:lang w:val="es-ES_tradnl"/>
        </w:rPr>
        <w:t>s en dinámicas de evaluación que reconocen cada vez más la necesidad-obligación</w:t>
      </w:r>
      <w:r w:rsidR="008E0D5F">
        <w:rPr>
          <w:rFonts w:ascii="Arial" w:hAnsi="Arial" w:cs="Arial"/>
          <w:sz w:val="20"/>
          <w:szCs w:val="20"/>
          <w:lang w:val="es-ES_tradnl"/>
        </w:rPr>
        <w:t xml:space="preserve"> de comunicar los resultados científicos</w:t>
      </w:r>
      <w:r w:rsidRPr="009D1FA1">
        <w:rPr>
          <w:rFonts w:ascii="Arial" w:hAnsi="Arial" w:cs="Arial"/>
          <w:sz w:val="20"/>
          <w:szCs w:val="20"/>
          <w:lang w:val="es-ES_tradnl"/>
        </w:rPr>
        <w:t>. La llamada cultura de la evaluación ha requerido y propiciado el desarrollo de diversos métodos e instrumentos para medir, calificar y dar seguimiento al desempeño y a los resultados de las funciones académicas y de las actividades de gestión de las instituciones</w:t>
      </w:r>
      <w:r w:rsidR="00D83569">
        <w:rPr>
          <w:rFonts w:ascii="Arial" w:hAnsi="Arial" w:cs="Arial"/>
          <w:sz w:val="20"/>
          <w:szCs w:val="20"/>
          <w:lang w:val="es-ES_tradnl"/>
        </w:rPr>
        <w:t xml:space="preserve"> universitarias</w:t>
      </w:r>
      <w:r w:rsidRPr="009D1FA1">
        <w:rPr>
          <w:rFonts w:ascii="Arial" w:hAnsi="Arial" w:cs="Arial"/>
          <w:sz w:val="20"/>
          <w:szCs w:val="20"/>
          <w:lang w:val="es-ES_tradnl"/>
        </w:rPr>
        <w:t xml:space="preserve"> (García, 2015). </w:t>
      </w:r>
    </w:p>
    <w:p w:rsidR="008E0D5F" w:rsidRPr="009D1FA1" w:rsidRDefault="0013090B" w:rsidP="008E0D5F">
      <w:pPr>
        <w:jc w:val="both"/>
        <w:rPr>
          <w:rFonts w:ascii="Arial" w:hAnsi="Arial" w:cs="Arial"/>
          <w:sz w:val="20"/>
          <w:szCs w:val="20"/>
          <w:lang w:val="es-ES_tradnl"/>
        </w:rPr>
      </w:pPr>
      <w:r>
        <w:rPr>
          <w:rFonts w:ascii="Arial" w:hAnsi="Arial" w:cs="Arial"/>
          <w:sz w:val="20"/>
          <w:szCs w:val="20"/>
          <w:lang w:val="es-MX"/>
        </w:rPr>
        <w:t xml:space="preserve">En tal sentido, debe precisarse que </w:t>
      </w:r>
      <w:r w:rsidR="008E0D5F" w:rsidRPr="00E560B3">
        <w:rPr>
          <w:rFonts w:ascii="Arial" w:hAnsi="Arial" w:cs="Arial"/>
          <w:sz w:val="20"/>
          <w:szCs w:val="20"/>
          <w:lang w:val="es-MX"/>
        </w:rPr>
        <w:t>está bien es</w:t>
      </w:r>
      <w:r w:rsidR="004C499E">
        <w:rPr>
          <w:rFonts w:ascii="Arial" w:hAnsi="Arial" w:cs="Arial"/>
          <w:sz w:val="20"/>
          <w:szCs w:val="20"/>
          <w:lang w:val="es-MX"/>
        </w:rPr>
        <w:t>tablecido</w:t>
      </w:r>
      <w:r w:rsidR="00183A65">
        <w:rPr>
          <w:rFonts w:ascii="Arial" w:hAnsi="Arial" w:cs="Arial"/>
          <w:sz w:val="20"/>
          <w:szCs w:val="20"/>
          <w:lang w:val="es-MX"/>
        </w:rPr>
        <w:t>,</w:t>
      </w:r>
      <w:r w:rsidR="004C499E">
        <w:rPr>
          <w:rFonts w:ascii="Arial" w:hAnsi="Arial" w:cs="Arial"/>
          <w:sz w:val="20"/>
          <w:szCs w:val="20"/>
          <w:lang w:val="es-MX"/>
        </w:rPr>
        <w:t xml:space="preserve"> en el mundo académico</w:t>
      </w:r>
      <w:r w:rsidR="00183A65">
        <w:rPr>
          <w:rFonts w:ascii="Arial" w:hAnsi="Arial" w:cs="Arial"/>
          <w:sz w:val="20"/>
          <w:szCs w:val="20"/>
          <w:lang w:val="es-MX"/>
        </w:rPr>
        <w:t>,</w:t>
      </w:r>
      <w:r w:rsidR="008E0D5F" w:rsidRPr="00E560B3">
        <w:rPr>
          <w:rFonts w:ascii="Arial" w:hAnsi="Arial" w:cs="Arial"/>
          <w:sz w:val="20"/>
          <w:szCs w:val="20"/>
          <w:lang w:val="es-MX"/>
        </w:rPr>
        <w:t xml:space="preserve"> que uno de los aspectos esenciales del proceso de investigación científica es la publicación de los resultados alcanzados, pues hasta que esta fase no se haya concluido</w:t>
      </w:r>
      <w:r w:rsidR="00183A65">
        <w:rPr>
          <w:rFonts w:ascii="Arial" w:hAnsi="Arial" w:cs="Arial"/>
          <w:sz w:val="20"/>
          <w:szCs w:val="20"/>
          <w:lang w:val="es-MX"/>
        </w:rPr>
        <w:t>,</w:t>
      </w:r>
      <w:r w:rsidR="008E0D5F" w:rsidRPr="00E560B3">
        <w:rPr>
          <w:rFonts w:ascii="Arial" w:hAnsi="Arial" w:cs="Arial"/>
          <w:sz w:val="20"/>
          <w:szCs w:val="20"/>
          <w:lang w:val="es-MX"/>
        </w:rPr>
        <w:t xml:space="preserve"> este proceso estará aún incompleto (Gorina, Sierra, Alonso </w:t>
      </w:r>
      <w:r w:rsidR="00D07574">
        <w:rPr>
          <w:rFonts w:ascii="Arial" w:eastAsia="Times New Roman" w:hAnsi="Arial" w:cs="Arial"/>
          <w:noProof/>
          <w:sz w:val="20"/>
          <w:szCs w:val="20"/>
          <w:lang w:val="es-MX"/>
        </w:rPr>
        <w:t>y</w:t>
      </w:r>
      <w:r w:rsidR="008E0D5F" w:rsidRPr="00E560B3">
        <w:rPr>
          <w:rFonts w:ascii="Arial" w:hAnsi="Arial" w:cs="Arial"/>
          <w:sz w:val="20"/>
          <w:szCs w:val="20"/>
          <w:lang w:val="es-MX"/>
        </w:rPr>
        <w:t xml:space="preserve"> Salgado, 2018; </w:t>
      </w:r>
      <w:r w:rsidR="008E0D5F" w:rsidRPr="00E560B3">
        <w:rPr>
          <w:rFonts w:ascii="Arial" w:hAnsi="Arial" w:cs="Arial"/>
          <w:sz w:val="20"/>
          <w:szCs w:val="20"/>
        </w:rPr>
        <w:t xml:space="preserve">Asencio, Ibarra </w:t>
      </w:r>
      <w:r w:rsidR="00D07574">
        <w:rPr>
          <w:rFonts w:ascii="Arial" w:eastAsia="Times New Roman" w:hAnsi="Arial" w:cs="Arial"/>
          <w:noProof/>
          <w:sz w:val="20"/>
          <w:szCs w:val="20"/>
          <w:lang w:val="es-MX"/>
        </w:rPr>
        <w:t>y</w:t>
      </w:r>
      <w:r w:rsidR="008E0D5F" w:rsidRPr="00E560B3">
        <w:rPr>
          <w:rFonts w:ascii="Arial" w:hAnsi="Arial" w:cs="Arial"/>
          <w:sz w:val="20"/>
          <w:szCs w:val="20"/>
        </w:rPr>
        <w:t xml:space="preserve"> Medina, 2016</w:t>
      </w:r>
      <w:r w:rsidR="008E0D5F" w:rsidRPr="00E560B3">
        <w:rPr>
          <w:rFonts w:ascii="Arial" w:hAnsi="Arial" w:cs="Arial"/>
          <w:sz w:val="20"/>
          <w:szCs w:val="20"/>
          <w:lang w:val="es-MX"/>
        </w:rPr>
        <w:t xml:space="preserve">; Torres </w:t>
      </w:r>
      <w:r w:rsidR="00D07574">
        <w:rPr>
          <w:rFonts w:ascii="Arial" w:eastAsia="Times New Roman" w:hAnsi="Arial" w:cs="Arial"/>
          <w:noProof/>
          <w:sz w:val="20"/>
          <w:szCs w:val="20"/>
          <w:lang w:val="es-MX"/>
        </w:rPr>
        <w:t>y</w:t>
      </w:r>
      <w:r w:rsidR="008E0D5F" w:rsidRPr="00E560B3">
        <w:rPr>
          <w:rFonts w:ascii="Arial" w:hAnsi="Arial" w:cs="Arial"/>
          <w:sz w:val="20"/>
          <w:szCs w:val="20"/>
          <w:lang w:val="es-MX"/>
        </w:rPr>
        <w:t xml:space="preserve"> Cabezas, 2013; Valderrama, 2005).</w:t>
      </w:r>
      <w:r w:rsidR="008E0D5F">
        <w:rPr>
          <w:rFonts w:ascii="Arial" w:hAnsi="Arial" w:cs="Arial"/>
          <w:sz w:val="20"/>
          <w:szCs w:val="20"/>
          <w:lang w:val="es-MX"/>
        </w:rPr>
        <w:t xml:space="preserve"> </w:t>
      </w:r>
      <w:r w:rsidR="008E0D5F" w:rsidRPr="009D1FA1">
        <w:rPr>
          <w:rFonts w:ascii="Arial" w:hAnsi="Arial" w:cs="Arial"/>
          <w:sz w:val="20"/>
          <w:szCs w:val="20"/>
          <w:lang w:val="es-ES_tradnl"/>
        </w:rPr>
        <w:t xml:space="preserve">Siendo la producción de publicaciones en revistas indexadas en </w:t>
      </w:r>
      <w:r w:rsidR="004164B0" w:rsidRPr="009D1FA1">
        <w:rPr>
          <w:rFonts w:ascii="Arial" w:hAnsi="Arial" w:cs="Arial"/>
          <w:sz w:val="20"/>
          <w:szCs w:val="20"/>
          <w:lang w:val="es-ES_tradnl"/>
        </w:rPr>
        <w:t xml:space="preserve">Bases </w:t>
      </w:r>
      <w:r w:rsidR="008E0D5F" w:rsidRPr="009D1FA1">
        <w:rPr>
          <w:rFonts w:ascii="Arial" w:hAnsi="Arial" w:cs="Arial"/>
          <w:sz w:val="20"/>
          <w:szCs w:val="20"/>
          <w:lang w:val="es-ES_tradnl"/>
        </w:rPr>
        <w:t xml:space="preserve">de </w:t>
      </w:r>
      <w:r w:rsidR="004164B0" w:rsidRPr="009D1FA1">
        <w:rPr>
          <w:rFonts w:ascii="Arial" w:hAnsi="Arial" w:cs="Arial"/>
          <w:sz w:val="20"/>
          <w:szCs w:val="20"/>
          <w:lang w:val="es-ES_tradnl"/>
        </w:rPr>
        <w:t xml:space="preserve">Datos </w:t>
      </w:r>
      <w:r w:rsidR="008E0D5F" w:rsidRPr="009D1FA1">
        <w:rPr>
          <w:rFonts w:ascii="Arial" w:hAnsi="Arial" w:cs="Arial"/>
          <w:sz w:val="20"/>
          <w:szCs w:val="20"/>
          <w:lang w:val="es-ES_tradnl"/>
        </w:rPr>
        <w:t xml:space="preserve">de </w:t>
      </w:r>
      <w:r w:rsidR="004164B0" w:rsidRPr="009D1FA1">
        <w:rPr>
          <w:rFonts w:ascii="Arial" w:hAnsi="Arial" w:cs="Arial"/>
          <w:sz w:val="20"/>
          <w:szCs w:val="20"/>
          <w:lang w:val="es-ES_tradnl"/>
        </w:rPr>
        <w:t xml:space="preserve">Prestigio Internacional </w:t>
      </w:r>
      <w:r w:rsidR="008E0D5F" w:rsidRPr="009D1FA1">
        <w:rPr>
          <w:rFonts w:ascii="Arial" w:hAnsi="Arial" w:cs="Arial"/>
          <w:sz w:val="20"/>
          <w:szCs w:val="20"/>
          <w:lang w:val="es-ES_tradnl"/>
        </w:rPr>
        <w:t>(BDPI) y su impacto, uno de los indicadores recurrentes en los diversos rankings nacionales, regionales e internacionales (</w:t>
      </w:r>
      <w:proofErr w:type="spellStart"/>
      <w:r w:rsidR="008E0D5F" w:rsidRPr="009D1FA1">
        <w:rPr>
          <w:rFonts w:ascii="Arial" w:hAnsi="Arial" w:cs="Arial"/>
          <w:sz w:val="20"/>
          <w:szCs w:val="20"/>
          <w:lang w:val="es-ES_tradnl"/>
        </w:rPr>
        <w:t>Ordorika</w:t>
      </w:r>
      <w:proofErr w:type="spellEnd"/>
      <w:r w:rsidR="008E0D5F" w:rsidRPr="009D1FA1">
        <w:rPr>
          <w:rFonts w:ascii="Arial" w:hAnsi="Arial" w:cs="Arial"/>
          <w:sz w:val="20"/>
          <w:szCs w:val="20"/>
          <w:lang w:val="es-ES_tradnl"/>
        </w:rPr>
        <w:t xml:space="preserve"> </w:t>
      </w:r>
      <w:r w:rsidR="00D07574">
        <w:rPr>
          <w:rFonts w:ascii="Arial" w:eastAsia="Times New Roman" w:hAnsi="Arial" w:cs="Arial"/>
          <w:noProof/>
          <w:sz w:val="20"/>
          <w:szCs w:val="20"/>
          <w:lang w:val="es-MX"/>
        </w:rPr>
        <w:t>y</w:t>
      </w:r>
      <w:r w:rsidR="008E0D5F" w:rsidRPr="009D1FA1">
        <w:rPr>
          <w:rFonts w:ascii="Arial" w:hAnsi="Arial" w:cs="Arial"/>
          <w:sz w:val="20"/>
          <w:szCs w:val="20"/>
          <w:lang w:val="es-ES_tradnl"/>
        </w:rPr>
        <w:t xml:space="preserve"> Rodríguez, 2010).</w:t>
      </w:r>
    </w:p>
    <w:p w:rsidR="008E0D5F" w:rsidRDefault="008E0D5F" w:rsidP="008E0D5F">
      <w:pPr>
        <w:jc w:val="both"/>
        <w:rPr>
          <w:rFonts w:ascii="Arial" w:hAnsi="Arial" w:cs="Arial"/>
          <w:sz w:val="20"/>
          <w:szCs w:val="20"/>
          <w:lang w:val="es-ES_tradnl"/>
        </w:rPr>
      </w:pPr>
      <w:r w:rsidRPr="009D1FA1">
        <w:rPr>
          <w:rFonts w:ascii="Arial" w:hAnsi="Arial" w:cs="Arial"/>
          <w:sz w:val="20"/>
          <w:szCs w:val="20"/>
          <w:lang w:val="es-ES_tradnl"/>
        </w:rPr>
        <w:t xml:space="preserve">En la mayoría de los campos del conocimiento las revistas especializadas constituyen uno de los principales canales de difusión de los resultados investigativos. Su prestigio obedece a las bases de datos donde estén indexadas, a partir del cumplimiento de criterios de calidad exigidos y de su impacto en la comunidad científica (Gómez, Jiménez </w:t>
      </w:r>
      <w:r w:rsidR="00D07574">
        <w:rPr>
          <w:rFonts w:ascii="Arial" w:eastAsia="Times New Roman" w:hAnsi="Arial" w:cs="Arial"/>
          <w:noProof/>
          <w:sz w:val="20"/>
          <w:szCs w:val="20"/>
          <w:lang w:val="es-MX"/>
        </w:rPr>
        <w:t>y</w:t>
      </w:r>
      <w:r w:rsidRPr="009D1FA1">
        <w:rPr>
          <w:rFonts w:ascii="Arial" w:hAnsi="Arial" w:cs="Arial"/>
          <w:sz w:val="20"/>
          <w:szCs w:val="20"/>
          <w:lang w:val="es-ES_tradnl"/>
        </w:rPr>
        <w:t xml:space="preserve"> </w:t>
      </w:r>
      <w:proofErr w:type="spellStart"/>
      <w:r w:rsidRPr="009D1FA1">
        <w:rPr>
          <w:rFonts w:ascii="Arial" w:hAnsi="Arial" w:cs="Arial"/>
          <w:sz w:val="20"/>
          <w:szCs w:val="20"/>
          <w:lang w:val="es-ES_tradnl"/>
        </w:rPr>
        <w:t>Moreles</w:t>
      </w:r>
      <w:proofErr w:type="spellEnd"/>
      <w:r w:rsidRPr="009D1FA1">
        <w:rPr>
          <w:rFonts w:ascii="Arial" w:hAnsi="Arial" w:cs="Arial"/>
          <w:sz w:val="20"/>
          <w:szCs w:val="20"/>
          <w:lang w:val="es-ES_tradnl"/>
        </w:rPr>
        <w:t xml:space="preserve">, 2014; Torres </w:t>
      </w:r>
      <w:r w:rsidR="00D07574">
        <w:rPr>
          <w:rFonts w:ascii="Arial" w:eastAsia="Times New Roman" w:hAnsi="Arial" w:cs="Arial"/>
          <w:noProof/>
          <w:sz w:val="20"/>
          <w:szCs w:val="20"/>
          <w:lang w:val="es-MX"/>
        </w:rPr>
        <w:t>y</w:t>
      </w:r>
      <w:r w:rsidRPr="009D1FA1">
        <w:rPr>
          <w:rFonts w:ascii="Arial" w:hAnsi="Arial" w:cs="Arial"/>
          <w:sz w:val="20"/>
          <w:szCs w:val="20"/>
          <w:lang w:val="es-ES_tradnl"/>
        </w:rPr>
        <w:t xml:space="preserve"> Cabezas, 2013). La publicación de artículos en estas revistas surge </w:t>
      </w:r>
      <w:r w:rsidR="00026777">
        <w:rPr>
          <w:rFonts w:ascii="Arial" w:hAnsi="Arial" w:cs="Arial"/>
          <w:sz w:val="20"/>
          <w:szCs w:val="20"/>
          <w:lang w:val="es-ES_tradnl"/>
        </w:rPr>
        <w:t>por</w:t>
      </w:r>
      <w:r w:rsidRPr="009D1FA1">
        <w:rPr>
          <w:rFonts w:ascii="Arial" w:hAnsi="Arial" w:cs="Arial"/>
          <w:sz w:val="20"/>
          <w:szCs w:val="20"/>
          <w:lang w:val="es-ES_tradnl"/>
        </w:rPr>
        <w:t xml:space="preserve"> la necesidad de mostrar los avances logrados en una investigación, para que lleguen a la comunidad especializada </w:t>
      </w:r>
      <w:r w:rsidR="00026777">
        <w:rPr>
          <w:rFonts w:ascii="Arial" w:hAnsi="Arial" w:cs="Arial"/>
          <w:sz w:val="20"/>
          <w:szCs w:val="20"/>
          <w:lang w:val="es-ES_tradnl"/>
        </w:rPr>
        <w:t>de</w:t>
      </w:r>
      <w:r w:rsidRPr="009D1FA1">
        <w:rPr>
          <w:rFonts w:ascii="Arial" w:hAnsi="Arial" w:cs="Arial"/>
          <w:sz w:val="20"/>
          <w:szCs w:val="20"/>
          <w:lang w:val="es-ES_tradnl"/>
        </w:rPr>
        <w:t xml:space="preserve"> forma eficiente y, a su vez, como una obligación que debe contraer todo investigador que recibe financiamiento para sus trabajos (Valderrama, 2005).</w:t>
      </w:r>
    </w:p>
    <w:p w:rsidR="0013090B" w:rsidRDefault="008E0D5F" w:rsidP="0013090B">
      <w:pPr>
        <w:pStyle w:val="Prrafodelista"/>
        <w:tabs>
          <w:tab w:val="left" w:pos="284"/>
        </w:tabs>
        <w:ind w:left="0"/>
        <w:contextualSpacing w:val="0"/>
        <w:jc w:val="both"/>
        <w:rPr>
          <w:rFonts w:ascii="Arial" w:hAnsi="Arial" w:cs="Arial"/>
          <w:sz w:val="20"/>
          <w:szCs w:val="20"/>
        </w:rPr>
      </w:pPr>
      <w:r w:rsidRPr="00E560B3">
        <w:rPr>
          <w:rFonts w:ascii="Arial" w:hAnsi="Arial" w:cs="Arial"/>
          <w:sz w:val="20"/>
          <w:szCs w:val="20"/>
        </w:rPr>
        <w:t>Los profes</w:t>
      </w:r>
      <w:r w:rsidR="001A68F0">
        <w:rPr>
          <w:rFonts w:ascii="Arial" w:hAnsi="Arial" w:cs="Arial"/>
          <w:sz w:val="20"/>
          <w:szCs w:val="20"/>
        </w:rPr>
        <w:t>ores</w:t>
      </w:r>
      <w:r w:rsidRPr="00E560B3">
        <w:rPr>
          <w:rFonts w:ascii="Arial" w:hAnsi="Arial" w:cs="Arial"/>
          <w:sz w:val="20"/>
          <w:szCs w:val="20"/>
        </w:rPr>
        <w:t xml:space="preserve"> con poca experiencia en publicaciones en revistas especializadas, deben aprender las diversas partes de las que está formado un artículo, las características y los mecanismos propios de </w:t>
      </w:r>
      <w:r w:rsidR="00026777">
        <w:rPr>
          <w:rFonts w:ascii="Arial" w:hAnsi="Arial" w:cs="Arial"/>
          <w:sz w:val="20"/>
          <w:szCs w:val="20"/>
        </w:rPr>
        <w:t>l</w:t>
      </w:r>
      <w:r w:rsidRPr="00E560B3">
        <w:rPr>
          <w:rFonts w:ascii="Arial" w:hAnsi="Arial" w:cs="Arial"/>
          <w:sz w:val="20"/>
          <w:szCs w:val="20"/>
        </w:rPr>
        <w:t xml:space="preserve">as revistas </w:t>
      </w:r>
      <w:r w:rsidR="00026777">
        <w:rPr>
          <w:rFonts w:ascii="Arial" w:hAnsi="Arial" w:cs="Arial"/>
          <w:sz w:val="20"/>
          <w:szCs w:val="20"/>
        </w:rPr>
        <w:t>que pretenden publicar</w:t>
      </w:r>
      <w:r w:rsidRPr="00E560B3">
        <w:rPr>
          <w:rFonts w:ascii="Arial" w:hAnsi="Arial" w:cs="Arial"/>
          <w:sz w:val="20"/>
          <w:szCs w:val="20"/>
        </w:rPr>
        <w:t>; además de adoptar un enfoque correcto al plantear el trabajo y presentar pericia a la hora de contestar a las propuestas y sugerencias de editores y evaluadores (</w:t>
      </w:r>
      <w:r w:rsidRPr="00E560B3">
        <w:rPr>
          <w:rFonts w:ascii="Arial" w:hAnsi="Arial" w:cs="Arial"/>
          <w:sz w:val="20"/>
          <w:szCs w:val="20"/>
          <w:lang w:val="es-MX"/>
        </w:rPr>
        <w:t xml:space="preserve">Gorina, Sierra, Alonso </w:t>
      </w:r>
      <w:r w:rsidR="00D07574">
        <w:rPr>
          <w:rFonts w:ascii="Arial" w:eastAsia="Times New Roman" w:hAnsi="Arial" w:cs="Arial"/>
          <w:noProof/>
          <w:sz w:val="20"/>
          <w:szCs w:val="20"/>
          <w:lang w:val="es-MX"/>
        </w:rPr>
        <w:t>y</w:t>
      </w:r>
      <w:r w:rsidRPr="00E560B3">
        <w:rPr>
          <w:rFonts w:ascii="Arial" w:hAnsi="Arial" w:cs="Arial"/>
          <w:sz w:val="20"/>
          <w:szCs w:val="20"/>
          <w:lang w:val="es-MX"/>
        </w:rPr>
        <w:t xml:space="preserve"> Salgado, 2018; </w:t>
      </w:r>
      <w:r w:rsidRPr="00E560B3">
        <w:rPr>
          <w:rFonts w:ascii="Arial" w:hAnsi="Arial" w:cs="Arial"/>
          <w:sz w:val="20"/>
          <w:szCs w:val="20"/>
        </w:rPr>
        <w:t xml:space="preserve">Torres </w:t>
      </w:r>
      <w:r w:rsidR="00D07574">
        <w:rPr>
          <w:rFonts w:ascii="Arial" w:eastAsia="Times New Roman" w:hAnsi="Arial" w:cs="Arial"/>
          <w:noProof/>
          <w:sz w:val="20"/>
          <w:szCs w:val="20"/>
          <w:lang w:val="es-MX"/>
        </w:rPr>
        <w:t>y</w:t>
      </w:r>
      <w:r w:rsidRPr="00E560B3">
        <w:rPr>
          <w:rFonts w:ascii="Arial" w:hAnsi="Arial" w:cs="Arial"/>
          <w:sz w:val="20"/>
          <w:szCs w:val="20"/>
        </w:rPr>
        <w:t xml:space="preserve"> Cabezas, 2013).</w:t>
      </w:r>
      <w:r w:rsidR="0013090B">
        <w:rPr>
          <w:rFonts w:ascii="Arial" w:hAnsi="Arial" w:cs="Arial"/>
          <w:sz w:val="20"/>
          <w:szCs w:val="20"/>
        </w:rPr>
        <w:t xml:space="preserve"> </w:t>
      </w:r>
      <w:r w:rsidR="0013090B" w:rsidRPr="00E560B3">
        <w:rPr>
          <w:rFonts w:ascii="Arial" w:hAnsi="Arial" w:cs="Arial"/>
          <w:sz w:val="20"/>
          <w:szCs w:val="20"/>
        </w:rPr>
        <w:t>Para lograr publicaciones en revistas indexadas en BDPI</w:t>
      </w:r>
      <w:r w:rsidR="004C499E">
        <w:rPr>
          <w:rFonts w:ascii="Arial" w:hAnsi="Arial" w:cs="Arial"/>
          <w:sz w:val="20"/>
          <w:szCs w:val="20"/>
        </w:rPr>
        <w:t>,</w:t>
      </w:r>
      <w:r w:rsidR="0013090B" w:rsidRPr="00E560B3">
        <w:rPr>
          <w:rFonts w:ascii="Arial" w:hAnsi="Arial" w:cs="Arial"/>
          <w:sz w:val="20"/>
          <w:szCs w:val="20"/>
        </w:rPr>
        <w:t xml:space="preserve"> </w:t>
      </w:r>
      <w:r w:rsidR="004C499E">
        <w:rPr>
          <w:rFonts w:ascii="Arial" w:hAnsi="Arial" w:cs="Arial"/>
          <w:sz w:val="20"/>
          <w:szCs w:val="20"/>
        </w:rPr>
        <w:t>además</w:t>
      </w:r>
      <w:r w:rsidR="004C499E" w:rsidRPr="00E560B3">
        <w:rPr>
          <w:rFonts w:ascii="Arial" w:hAnsi="Arial" w:cs="Arial"/>
          <w:sz w:val="20"/>
          <w:szCs w:val="20"/>
        </w:rPr>
        <w:t xml:space="preserve"> </w:t>
      </w:r>
      <w:r w:rsidR="0013090B" w:rsidRPr="00E560B3">
        <w:rPr>
          <w:rFonts w:ascii="Arial" w:hAnsi="Arial" w:cs="Arial"/>
          <w:sz w:val="20"/>
          <w:szCs w:val="20"/>
        </w:rPr>
        <w:t xml:space="preserve">deben tenerse presente criterios fundamentales como: </w:t>
      </w:r>
      <w:r w:rsidR="0013090B" w:rsidRPr="0013090B">
        <w:rPr>
          <w:rFonts w:ascii="Arial" w:hAnsi="Arial" w:cs="Arial"/>
          <w:i/>
          <w:sz w:val="20"/>
          <w:szCs w:val="20"/>
        </w:rPr>
        <w:t>rigor teórico</w:t>
      </w:r>
      <w:r w:rsidR="0013090B" w:rsidRPr="00E560B3">
        <w:rPr>
          <w:rFonts w:ascii="Arial" w:hAnsi="Arial" w:cs="Arial"/>
          <w:sz w:val="20"/>
          <w:szCs w:val="20"/>
        </w:rPr>
        <w:t xml:space="preserve">, </w:t>
      </w:r>
      <w:r w:rsidR="0013090B" w:rsidRPr="0013090B">
        <w:rPr>
          <w:rFonts w:ascii="Arial" w:hAnsi="Arial" w:cs="Arial"/>
          <w:i/>
          <w:sz w:val="20"/>
          <w:szCs w:val="20"/>
        </w:rPr>
        <w:t xml:space="preserve">rigor metodológico </w:t>
      </w:r>
      <w:r w:rsidR="0013090B" w:rsidRPr="00E560B3">
        <w:rPr>
          <w:rFonts w:ascii="Arial" w:hAnsi="Arial" w:cs="Arial"/>
          <w:sz w:val="20"/>
          <w:szCs w:val="20"/>
        </w:rPr>
        <w:t xml:space="preserve">y </w:t>
      </w:r>
      <w:r w:rsidR="0013090B" w:rsidRPr="0013090B">
        <w:rPr>
          <w:rFonts w:ascii="Arial" w:hAnsi="Arial" w:cs="Arial"/>
          <w:i/>
          <w:sz w:val="20"/>
          <w:szCs w:val="20"/>
        </w:rPr>
        <w:t>valor de la contribución</w:t>
      </w:r>
      <w:r w:rsidR="0013090B" w:rsidRPr="00E560B3">
        <w:rPr>
          <w:rFonts w:ascii="Arial" w:hAnsi="Arial" w:cs="Arial"/>
          <w:sz w:val="20"/>
          <w:szCs w:val="20"/>
        </w:rPr>
        <w:t xml:space="preserve"> (</w:t>
      </w:r>
      <w:r w:rsidR="001A68F0" w:rsidRPr="00E560B3">
        <w:rPr>
          <w:rFonts w:ascii="Arial" w:hAnsi="Arial" w:cs="Arial"/>
          <w:sz w:val="20"/>
          <w:szCs w:val="20"/>
          <w:lang w:val="es-MX"/>
        </w:rPr>
        <w:t xml:space="preserve">Ribeiro, </w:t>
      </w:r>
      <w:proofErr w:type="spellStart"/>
      <w:r w:rsidR="001A68F0" w:rsidRPr="00E560B3">
        <w:rPr>
          <w:rFonts w:ascii="Arial" w:hAnsi="Arial" w:cs="Arial"/>
          <w:sz w:val="20"/>
          <w:szCs w:val="20"/>
          <w:lang w:val="es-MX"/>
        </w:rPr>
        <w:t>Gonçalves</w:t>
      </w:r>
      <w:proofErr w:type="spellEnd"/>
      <w:r w:rsidR="001A68F0" w:rsidRPr="00E560B3">
        <w:rPr>
          <w:rFonts w:ascii="Arial" w:hAnsi="Arial" w:cs="Arial"/>
          <w:sz w:val="20"/>
          <w:szCs w:val="20"/>
          <w:lang w:val="es-MX"/>
        </w:rPr>
        <w:t xml:space="preserve"> </w:t>
      </w:r>
      <w:r w:rsidR="001A68F0">
        <w:rPr>
          <w:rFonts w:ascii="Arial" w:eastAsia="Times New Roman" w:hAnsi="Arial" w:cs="Arial"/>
          <w:noProof/>
          <w:sz w:val="20"/>
          <w:szCs w:val="20"/>
          <w:lang w:val="es-MX"/>
        </w:rPr>
        <w:t>y</w:t>
      </w:r>
      <w:r w:rsidR="001A68F0" w:rsidRPr="00E560B3">
        <w:rPr>
          <w:rFonts w:ascii="Arial" w:hAnsi="Arial" w:cs="Arial"/>
          <w:sz w:val="20"/>
          <w:szCs w:val="20"/>
          <w:lang w:val="es-MX"/>
        </w:rPr>
        <w:t xml:space="preserve"> Portugal, 2008</w:t>
      </w:r>
      <w:r w:rsidR="00D07574">
        <w:rPr>
          <w:rFonts w:ascii="Arial" w:hAnsi="Arial" w:cs="Arial"/>
          <w:sz w:val="20"/>
          <w:szCs w:val="20"/>
          <w:lang w:val="es-MX"/>
        </w:rPr>
        <w:t>)</w:t>
      </w:r>
      <w:r w:rsidR="004C499E">
        <w:rPr>
          <w:rFonts w:ascii="Arial" w:hAnsi="Arial" w:cs="Arial"/>
          <w:sz w:val="20"/>
          <w:szCs w:val="20"/>
        </w:rPr>
        <w:t>.</w:t>
      </w:r>
    </w:p>
    <w:p w:rsidR="009D1FA1" w:rsidRDefault="0013090B" w:rsidP="009D1FA1">
      <w:pPr>
        <w:jc w:val="both"/>
        <w:rPr>
          <w:rFonts w:ascii="Arial" w:hAnsi="Arial" w:cs="Arial"/>
          <w:sz w:val="20"/>
          <w:szCs w:val="20"/>
          <w:lang w:val="es-ES_tradnl"/>
        </w:rPr>
      </w:pPr>
      <w:r>
        <w:rPr>
          <w:rFonts w:ascii="Arial" w:hAnsi="Arial" w:cs="Arial"/>
          <w:sz w:val="20"/>
          <w:szCs w:val="20"/>
          <w:lang w:val="es-ES_tradnl"/>
        </w:rPr>
        <w:t>O</w:t>
      </w:r>
      <w:r w:rsidR="008E0D5F">
        <w:rPr>
          <w:rFonts w:ascii="Arial" w:hAnsi="Arial" w:cs="Arial"/>
          <w:sz w:val="20"/>
          <w:szCs w:val="20"/>
          <w:lang w:val="es-ES_tradnl"/>
        </w:rPr>
        <w:t xml:space="preserve">tro aspecto que </w:t>
      </w:r>
      <w:r>
        <w:rPr>
          <w:rFonts w:ascii="Arial" w:hAnsi="Arial" w:cs="Arial"/>
          <w:sz w:val="20"/>
          <w:szCs w:val="20"/>
          <w:lang w:val="es-ES_tradnl"/>
        </w:rPr>
        <w:t xml:space="preserve">se ha </w:t>
      </w:r>
      <w:r w:rsidR="00BB091C">
        <w:rPr>
          <w:rFonts w:ascii="Arial" w:hAnsi="Arial" w:cs="Arial"/>
          <w:sz w:val="20"/>
          <w:szCs w:val="20"/>
          <w:lang w:val="es-ES_tradnl"/>
        </w:rPr>
        <w:t>considerado</w:t>
      </w:r>
      <w:r w:rsidR="008E0D5F" w:rsidRPr="009D1FA1">
        <w:rPr>
          <w:rFonts w:ascii="Arial" w:hAnsi="Arial" w:cs="Arial"/>
          <w:sz w:val="20"/>
          <w:szCs w:val="20"/>
          <w:lang w:val="es-ES_tradnl"/>
        </w:rPr>
        <w:t xml:space="preserve"> </w:t>
      </w:r>
      <w:r>
        <w:rPr>
          <w:rFonts w:ascii="Arial" w:hAnsi="Arial" w:cs="Arial"/>
          <w:sz w:val="20"/>
          <w:szCs w:val="20"/>
          <w:lang w:val="es-ES_tradnl"/>
        </w:rPr>
        <w:t xml:space="preserve">para la evaluación de </w:t>
      </w:r>
      <w:r w:rsidRPr="009D1FA1">
        <w:rPr>
          <w:rFonts w:ascii="Arial" w:hAnsi="Arial" w:cs="Arial"/>
          <w:sz w:val="20"/>
          <w:szCs w:val="20"/>
          <w:lang w:val="es-ES_tradnl"/>
        </w:rPr>
        <w:t xml:space="preserve">las diferentes </w:t>
      </w:r>
      <w:r>
        <w:rPr>
          <w:rFonts w:ascii="Arial" w:hAnsi="Arial" w:cs="Arial"/>
          <w:sz w:val="20"/>
          <w:szCs w:val="20"/>
          <w:lang w:val="es-ES_tradnl"/>
        </w:rPr>
        <w:t xml:space="preserve">universidades ha sido </w:t>
      </w:r>
      <w:r w:rsidR="009D1FA1" w:rsidRPr="009D1FA1">
        <w:rPr>
          <w:rFonts w:ascii="Arial" w:hAnsi="Arial" w:cs="Arial"/>
          <w:sz w:val="20"/>
          <w:szCs w:val="20"/>
          <w:lang w:val="es-ES_tradnl"/>
        </w:rPr>
        <w:t xml:space="preserve">la relación </w:t>
      </w:r>
      <w:r w:rsidR="004C499E">
        <w:rPr>
          <w:rFonts w:ascii="Arial" w:hAnsi="Arial" w:cs="Arial"/>
          <w:sz w:val="20"/>
          <w:szCs w:val="20"/>
          <w:lang w:val="es-ES_tradnl"/>
        </w:rPr>
        <w:t>que estas establecen con</w:t>
      </w:r>
      <w:r w:rsidR="009D1FA1" w:rsidRPr="009D1FA1">
        <w:rPr>
          <w:rFonts w:ascii="Arial" w:hAnsi="Arial" w:cs="Arial"/>
          <w:sz w:val="20"/>
          <w:szCs w:val="20"/>
          <w:lang w:val="es-ES_tradnl"/>
        </w:rPr>
        <w:t xml:space="preserve"> la sociedad</w:t>
      </w:r>
      <w:r>
        <w:rPr>
          <w:rFonts w:ascii="Arial" w:hAnsi="Arial" w:cs="Arial"/>
          <w:sz w:val="20"/>
          <w:szCs w:val="20"/>
          <w:lang w:val="es-ES_tradnl"/>
        </w:rPr>
        <w:t xml:space="preserve">, </w:t>
      </w:r>
      <w:r w:rsidR="004C499E">
        <w:rPr>
          <w:rFonts w:ascii="Arial" w:hAnsi="Arial" w:cs="Arial"/>
          <w:sz w:val="20"/>
          <w:szCs w:val="20"/>
          <w:lang w:val="es-ES_tradnl"/>
        </w:rPr>
        <w:t xml:space="preserve">aspecto </w:t>
      </w:r>
      <w:r>
        <w:rPr>
          <w:rFonts w:ascii="Arial" w:hAnsi="Arial" w:cs="Arial"/>
          <w:sz w:val="20"/>
          <w:szCs w:val="20"/>
          <w:lang w:val="es-ES_tradnl"/>
        </w:rPr>
        <w:t>que</w:t>
      </w:r>
      <w:r w:rsidR="008E0D5F" w:rsidRPr="009D1FA1">
        <w:rPr>
          <w:rFonts w:ascii="Arial" w:hAnsi="Arial" w:cs="Arial"/>
          <w:sz w:val="20"/>
          <w:szCs w:val="20"/>
          <w:lang w:val="es-ES_tradnl"/>
        </w:rPr>
        <w:t xml:space="preserve"> </w:t>
      </w:r>
      <w:r w:rsidR="009D1FA1" w:rsidRPr="009D1FA1">
        <w:rPr>
          <w:rFonts w:ascii="Arial" w:hAnsi="Arial" w:cs="Arial"/>
          <w:sz w:val="20"/>
          <w:szCs w:val="20"/>
          <w:lang w:val="es-ES_tradnl"/>
        </w:rPr>
        <w:t>ha venido tomando fuerza como otro indicador clave de los rankings institucionales (</w:t>
      </w:r>
      <w:proofErr w:type="spellStart"/>
      <w:r w:rsidR="009D1FA1" w:rsidRPr="009D1FA1">
        <w:rPr>
          <w:rFonts w:ascii="Arial" w:hAnsi="Arial" w:cs="Arial"/>
          <w:sz w:val="20"/>
          <w:szCs w:val="20"/>
          <w:lang w:val="es-ES_tradnl"/>
        </w:rPr>
        <w:t>Ordorika</w:t>
      </w:r>
      <w:proofErr w:type="spellEnd"/>
      <w:r w:rsidR="009D1FA1" w:rsidRPr="009D1FA1">
        <w:rPr>
          <w:rFonts w:ascii="Arial" w:hAnsi="Arial" w:cs="Arial"/>
          <w:sz w:val="20"/>
          <w:szCs w:val="20"/>
          <w:lang w:val="es-ES_tradnl"/>
        </w:rPr>
        <w:t xml:space="preserve"> </w:t>
      </w:r>
      <w:r w:rsidR="00D07574">
        <w:rPr>
          <w:rFonts w:ascii="Arial" w:eastAsia="Times New Roman" w:hAnsi="Arial" w:cs="Arial"/>
          <w:noProof/>
          <w:sz w:val="20"/>
          <w:szCs w:val="20"/>
          <w:lang w:val="es-MX"/>
        </w:rPr>
        <w:t>y</w:t>
      </w:r>
      <w:r w:rsidR="009D1FA1" w:rsidRPr="009D1FA1">
        <w:rPr>
          <w:rFonts w:ascii="Arial" w:hAnsi="Arial" w:cs="Arial"/>
          <w:sz w:val="20"/>
          <w:szCs w:val="20"/>
          <w:lang w:val="es-ES_tradnl"/>
        </w:rPr>
        <w:t xml:space="preserve"> Rodríguez, 2010; García, 2015). Siendo la divulgación del conocimiento científico y la evaluación de su pertinencia, a la luz de la propia sociedad, un aspecto </w:t>
      </w:r>
      <w:r w:rsidR="004C499E">
        <w:rPr>
          <w:rFonts w:ascii="Arial" w:hAnsi="Arial" w:cs="Arial"/>
          <w:sz w:val="20"/>
          <w:szCs w:val="20"/>
          <w:lang w:val="es-ES_tradnl"/>
        </w:rPr>
        <w:t>relevante</w:t>
      </w:r>
      <w:r w:rsidR="009D1FA1" w:rsidRPr="009D1FA1">
        <w:rPr>
          <w:rFonts w:ascii="Arial" w:hAnsi="Arial" w:cs="Arial"/>
          <w:sz w:val="20"/>
          <w:szCs w:val="20"/>
          <w:lang w:val="es-ES_tradnl"/>
        </w:rPr>
        <w:t xml:space="preserve">. Debe precisarse que, desafortunadamente, el quehacer universitario inclina la balanza notablemente hacia la difusión, con respecto a la divulgación científica (Martín, 2017), a pesar de que estas actividades son consideradas como dos caras de una misma moneda (Martín, Gorina </w:t>
      </w:r>
      <w:r w:rsidR="00D07574">
        <w:rPr>
          <w:rFonts w:ascii="Arial" w:eastAsia="Times New Roman" w:hAnsi="Arial" w:cs="Arial"/>
          <w:noProof/>
          <w:sz w:val="20"/>
          <w:szCs w:val="20"/>
          <w:lang w:val="es-MX"/>
        </w:rPr>
        <w:t>y</w:t>
      </w:r>
      <w:r w:rsidR="009D1FA1" w:rsidRPr="009D1FA1">
        <w:rPr>
          <w:rFonts w:ascii="Arial" w:hAnsi="Arial" w:cs="Arial"/>
          <w:sz w:val="20"/>
          <w:szCs w:val="20"/>
          <w:lang w:val="es-ES_tradnl"/>
        </w:rPr>
        <w:t xml:space="preserve"> Alonso, 2018).</w:t>
      </w:r>
    </w:p>
    <w:p w:rsidR="009D1FA1" w:rsidRPr="00E560B3" w:rsidRDefault="00BB091C" w:rsidP="009D1FA1">
      <w:pPr>
        <w:pStyle w:val="Prrafodelista"/>
        <w:tabs>
          <w:tab w:val="left" w:pos="284"/>
        </w:tabs>
        <w:ind w:left="0"/>
        <w:contextualSpacing w:val="0"/>
        <w:jc w:val="both"/>
        <w:rPr>
          <w:rFonts w:ascii="Arial" w:hAnsi="Arial" w:cs="Arial"/>
          <w:sz w:val="20"/>
          <w:szCs w:val="20"/>
          <w:lang w:val="es-MX"/>
        </w:rPr>
      </w:pPr>
      <w:r w:rsidRPr="00BB091C">
        <w:rPr>
          <w:rFonts w:ascii="Arial" w:hAnsi="Arial" w:cs="Arial"/>
          <w:sz w:val="20"/>
          <w:szCs w:val="20"/>
          <w:lang w:val="es-MX"/>
        </w:rPr>
        <w:t>Una realidad que no puede desatenderse</w:t>
      </w:r>
      <w:r>
        <w:rPr>
          <w:rFonts w:ascii="Arial" w:hAnsi="Arial" w:cs="Arial"/>
          <w:sz w:val="20"/>
          <w:szCs w:val="20"/>
          <w:lang w:val="es-MX"/>
        </w:rPr>
        <w:t>,</w:t>
      </w:r>
      <w:r w:rsidRPr="00BB091C">
        <w:rPr>
          <w:rFonts w:ascii="Arial" w:hAnsi="Arial" w:cs="Arial"/>
          <w:sz w:val="20"/>
          <w:szCs w:val="20"/>
          <w:lang w:val="es-MX"/>
        </w:rPr>
        <w:t xml:space="preserve"> es que</w:t>
      </w:r>
      <w:r w:rsidR="00D83569">
        <w:rPr>
          <w:rFonts w:ascii="Arial" w:hAnsi="Arial" w:cs="Arial"/>
          <w:sz w:val="20"/>
          <w:szCs w:val="20"/>
          <w:lang w:val="es-MX"/>
        </w:rPr>
        <w:t xml:space="preserve"> </w:t>
      </w:r>
      <w:r w:rsidR="004C499E">
        <w:rPr>
          <w:rFonts w:ascii="Arial" w:hAnsi="Arial" w:cs="Arial"/>
          <w:sz w:val="20"/>
          <w:szCs w:val="20"/>
          <w:lang w:val="es-MX"/>
        </w:rPr>
        <w:t>l</w:t>
      </w:r>
      <w:r w:rsidR="009D1FA1" w:rsidRPr="00E560B3">
        <w:rPr>
          <w:rFonts w:ascii="Arial" w:hAnsi="Arial" w:cs="Arial"/>
          <w:sz w:val="20"/>
          <w:szCs w:val="20"/>
        </w:rPr>
        <w:t xml:space="preserve">os modelos de divulgación científica tienden a ser cada vez más democráticos, contextuales, participativos y dialogales, pues ponen énfasis en el proceso y destacan la importancia de la transformación de las personas y las comunidades, apostando al desarrollo </w:t>
      </w:r>
      <w:r w:rsidR="009D1FA1" w:rsidRPr="00E560B3">
        <w:rPr>
          <w:rFonts w:ascii="Arial" w:hAnsi="Arial" w:cs="Arial"/>
          <w:sz w:val="20"/>
          <w:szCs w:val="20"/>
        </w:rPr>
        <w:lastRenderedPageBreak/>
        <w:t xml:space="preserve">de sus capacidades intelectuales y de su conciencia social; son pertinentes con los principios del desarrollo local sostenible y se sustentan en la comunicación hacia todas direcciones y entre todos los actores sociales, para compartir experiencias, conocimientos, sentimientos, necesidades y potencian la democracia, la justicia, la igualdad y la participación popular (Martín, 2017; </w:t>
      </w:r>
      <w:proofErr w:type="spellStart"/>
      <w:r w:rsidR="009D1FA1" w:rsidRPr="00E560B3">
        <w:rPr>
          <w:rFonts w:ascii="Arial" w:hAnsi="Arial" w:cs="Arial"/>
          <w:sz w:val="20"/>
          <w:szCs w:val="20"/>
        </w:rPr>
        <w:t>Kaplún</w:t>
      </w:r>
      <w:proofErr w:type="spellEnd"/>
      <w:r w:rsidR="009D1FA1" w:rsidRPr="00E560B3">
        <w:rPr>
          <w:rFonts w:ascii="Arial" w:hAnsi="Arial" w:cs="Arial"/>
          <w:sz w:val="20"/>
          <w:szCs w:val="20"/>
        </w:rPr>
        <w:t>, 2003).</w:t>
      </w:r>
    </w:p>
    <w:p w:rsidR="009D1FA1" w:rsidRPr="00E560B3" w:rsidRDefault="001854D2" w:rsidP="00036E18">
      <w:pPr>
        <w:pStyle w:val="Prrafodelista"/>
        <w:tabs>
          <w:tab w:val="left" w:pos="284"/>
        </w:tabs>
        <w:ind w:left="0"/>
        <w:contextualSpacing w:val="0"/>
        <w:jc w:val="both"/>
        <w:rPr>
          <w:rFonts w:ascii="Arial" w:hAnsi="Arial" w:cs="Arial"/>
          <w:sz w:val="20"/>
          <w:szCs w:val="20"/>
          <w:lang w:val="es-MX"/>
        </w:rPr>
      </w:pPr>
      <w:r>
        <w:rPr>
          <w:rFonts w:ascii="Arial" w:hAnsi="Arial" w:cs="Arial"/>
          <w:sz w:val="20"/>
          <w:szCs w:val="20"/>
        </w:rPr>
        <w:t>Sin embargo, a</w:t>
      </w:r>
      <w:r w:rsidR="009D1FA1" w:rsidRPr="00E560B3">
        <w:rPr>
          <w:rFonts w:ascii="Arial" w:hAnsi="Arial" w:cs="Arial"/>
          <w:sz w:val="20"/>
          <w:szCs w:val="20"/>
        </w:rPr>
        <w:t xml:space="preserve"> pesar de los avances experimentados por las </w:t>
      </w:r>
      <w:r w:rsidR="00EB21BA">
        <w:rPr>
          <w:rFonts w:ascii="Arial" w:hAnsi="Arial" w:cs="Arial"/>
          <w:sz w:val="20"/>
          <w:szCs w:val="20"/>
        </w:rPr>
        <w:t>universidades</w:t>
      </w:r>
      <w:r w:rsidR="009D1FA1" w:rsidRPr="00E560B3">
        <w:rPr>
          <w:rFonts w:ascii="Arial" w:hAnsi="Arial" w:cs="Arial"/>
          <w:sz w:val="20"/>
          <w:szCs w:val="20"/>
        </w:rPr>
        <w:t xml:space="preserve"> cubanas en la divulgación científica, </w:t>
      </w:r>
      <w:r w:rsidRPr="001854D2">
        <w:rPr>
          <w:rFonts w:ascii="Arial" w:hAnsi="Arial" w:cs="Arial"/>
          <w:sz w:val="20"/>
          <w:szCs w:val="20"/>
        </w:rPr>
        <w:t>no se adquiere una concepción de su gestión que logre articularla con las políticas científicas universitarias y la promoción del desarrollo local</w:t>
      </w:r>
      <w:r w:rsidR="009D1FA1" w:rsidRPr="00E560B3">
        <w:rPr>
          <w:rFonts w:ascii="Arial" w:hAnsi="Arial" w:cs="Arial"/>
          <w:sz w:val="20"/>
          <w:szCs w:val="20"/>
        </w:rPr>
        <w:t>, para lo cual deb</w:t>
      </w:r>
      <w:r w:rsidR="00FD6D7A">
        <w:rPr>
          <w:rFonts w:ascii="Arial" w:hAnsi="Arial" w:cs="Arial"/>
          <w:sz w:val="20"/>
          <w:szCs w:val="20"/>
        </w:rPr>
        <w:t>erán</w:t>
      </w:r>
      <w:r w:rsidR="009D1FA1" w:rsidRPr="00E560B3">
        <w:rPr>
          <w:rFonts w:ascii="Arial" w:hAnsi="Arial" w:cs="Arial"/>
          <w:sz w:val="20"/>
          <w:szCs w:val="20"/>
        </w:rPr>
        <w:t xml:space="preserve"> aplicarse estrategias divulgativas que ayuden a establecer una eficacia comunicativa (Martín </w:t>
      </w:r>
      <w:r w:rsidR="00D07574">
        <w:rPr>
          <w:rFonts w:ascii="Arial" w:eastAsia="Times New Roman" w:hAnsi="Arial" w:cs="Arial"/>
          <w:noProof/>
          <w:sz w:val="20"/>
          <w:szCs w:val="20"/>
          <w:lang w:val="es-MX"/>
        </w:rPr>
        <w:t>y</w:t>
      </w:r>
      <w:r w:rsidR="009D1FA1" w:rsidRPr="00E560B3">
        <w:rPr>
          <w:rFonts w:ascii="Arial" w:hAnsi="Arial" w:cs="Arial"/>
          <w:sz w:val="20"/>
          <w:szCs w:val="20"/>
        </w:rPr>
        <w:t xml:space="preserve"> Gorina, 2017a; 2017b; Martín, 2017).</w:t>
      </w:r>
      <w:r w:rsidR="00036E18">
        <w:rPr>
          <w:rFonts w:ascii="Arial" w:hAnsi="Arial" w:cs="Arial"/>
          <w:sz w:val="20"/>
          <w:szCs w:val="20"/>
        </w:rPr>
        <w:t xml:space="preserve"> En tal sentido, </w:t>
      </w:r>
      <w:r w:rsidR="00FD6D7A">
        <w:rPr>
          <w:rFonts w:ascii="Arial" w:hAnsi="Arial" w:cs="Arial"/>
          <w:sz w:val="20"/>
          <w:szCs w:val="20"/>
          <w:lang w:val="es-MX"/>
        </w:rPr>
        <w:t>habrá que minimizar</w:t>
      </w:r>
      <w:r w:rsidR="009D1FA1" w:rsidRPr="00E560B3">
        <w:rPr>
          <w:rFonts w:ascii="Arial" w:hAnsi="Arial" w:cs="Arial"/>
          <w:sz w:val="20"/>
          <w:szCs w:val="20"/>
          <w:lang w:val="es-MX"/>
        </w:rPr>
        <w:t xml:space="preserve"> </w:t>
      </w:r>
      <w:r w:rsidR="00036E18">
        <w:rPr>
          <w:rFonts w:ascii="Arial" w:hAnsi="Arial" w:cs="Arial"/>
          <w:sz w:val="20"/>
          <w:szCs w:val="20"/>
          <w:lang w:val="es-MX"/>
        </w:rPr>
        <w:t>l</w:t>
      </w:r>
      <w:r w:rsidR="009D1FA1" w:rsidRPr="00E560B3">
        <w:rPr>
          <w:rFonts w:ascii="Arial" w:hAnsi="Arial" w:cs="Arial"/>
          <w:sz w:val="20"/>
          <w:szCs w:val="20"/>
          <w:lang w:val="es-MX"/>
        </w:rPr>
        <w:t>as barreras comunicativa</w:t>
      </w:r>
      <w:r w:rsidR="00036E18">
        <w:rPr>
          <w:rFonts w:ascii="Arial" w:hAnsi="Arial" w:cs="Arial"/>
          <w:sz w:val="20"/>
          <w:szCs w:val="20"/>
          <w:lang w:val="es-MX"/>
        </w:rPr>
        <w:t>s</w:t>
      </w:r>
      <w:r w:rsidR="009D1FA1" w:rsidRPr="00E560B3">
        <w:rPr>
          <w:rFonts w:ascii="Arial" w:hAnsi="Arial" w:cs="Arial"/>
          <w:sz w:val="20"/>
          <w:szCs w:val="20"/>
          <w:lang w:val="es-MX"/>
        </w:rPr>
        <w:t xml:space="preserve">, </w:t>
      </w:r>
      <w:r w:rsidR="00CC5C2F">
        <w:rPr>
          <w:rFonts w:ascii="Arial" w:hAnsi="Arial" w:cs="Arial"/>
          <w:sz w:val="20"/>
          <w:szCs w:val="20"/>
          <w:lang w:val="es-MX"/>
        </w:rPr>
        <w:t>estableciendo</w:t>
      </w:r>
      <w:r w:rsidR="009D1FA1" w:rsidRPr="00E560B3">
        <w:rPr>
          <w:rFonts w:ascii="Arial" w:hAnsi="Arial" w:cs="Arial"/>
          <w:sz w:val="20"/>
          <w:szCs w:val="20"/>
          <w:lang w:val="es-MX"/>
        </w:rPr>
        <w:t xml:space="preserve"> una adecuada </w:t>
      </w:r>
      <w:r w:rsidR="009D1FA1" w:rsidRPr="00E560B3">
        <w:rPr>
          <w:rFonts w:ascii="Arial" w:hAnsi="Arial" w:cs="Arial"/>
          <w:i/>
          <w:sz w:val="20"/>
          <w:szCs w:val="20"/>
          <w:lang w:val="es-MX"/>
        </w:rPr>
        <w:t>empatía</w:t>
      </w:r>
      <w:r w:rsidR="009D1FA1" w:rsidRPr="00E560B3">
        <w:rPr>
          <w:rFonts w:ascii="Arial" w:hAnsi="Arial" w:cs="Arial"/>
          <w:sz w:val="20"/>
          <w:szCs w:val="20"/>
          <w:lang w:val="es-MX"/>
        </w:rPr>
        <w:t xml:space="preserve"> y </w:t>
      </w:r>
      <w:r w:rsidR="009D1FA1" w:rsidRPr="00E560B3">
        <w:rPr>
          <w:rFonts w:ascii="Arial" w:hAnsi="Arial" w:cs="Arial"/>
          <w:i/>
          <w:sz w:val="20"/>
          <w:szCs w:val="20"/>
          <w:lang w:val="es-MX"/>
        </w:rPr>
        <w:t>aceptación</w:t>
      </w:r>
      <w:r w:rsidR="009D1FA1" w:rsidRPr="00E560B3">
        <w:rPr>
          <w:rFonts w:ascii="Arial" w:hAnsi="Arial" w:cs="Arial"/>
          <w:sz w:val="20"/>
          <w:szCs w:val="20"/>
          <w:lang w:val="es-MX"/>
        </w:rPr>
        <w:t xml:space="preserve"> de las características de los grupos sociales o públicos externos</w:t>
      </w:r>
      <w:r w:rsidR="009D1FA1" w:rsidRPr="00E560B3">
        <w:rPr>
          <w:rFonts w:ascii="Arial" w:hAnsi="Arial" w:cs="Arial"/>
          <w:sz w:val="20"/>
          <w:szCs w:val="20"/>
        </w:rPr>
        <w:t xml:space="preserve"> (Martín, 2017)</w:t>
      </w:r>
      <w:r w:rsidR="009D1FA1" w:rsidRPr="00E560B3">
        <w:rPr>
          <w:rFonts w:ascii="Arial" w:hAnsi="Arial" w:cs="Arial"/>
          <w:sz w:val="20"/>
          <w:szCs w:val="20"/>
          <w:lang w:val="es-MX"/>
        </w:rPr>
        <w:t>. Además, debe</w:t>
      </w:r>
      <w:r w:rsidR="00EF0DB3">
        <w:rPr>
          <w:rFonts w:ascii="Arial" w:hAnsi="Arial" w:cs="Arial"/>
          <w:sz w:val="20"/>
          <w:szCs w:val="20"/>
          <w:lang w:val="es-MX"/>
        </w:rPr>
        <w:t>rá</w:t>
      </w:r>
      <w:r w:rsidR="009D1FA1" w:rsidRPr="00E560B3">
        <w:rPr>
          <w:rFonts w:ascii="Arial" w:hAnsi="Arial" w:cs="Arial"/>
          <w:sz w:val="20"/>
          <w:szCs w:val="20"/>
          <w:lang w:val="es-MX"/>
        </w:rPr>
        <w:t xml:space="preserve"> dar</w:t>
      </w:r>
      <w:r w:rsidR="00EF0DB3">
        <w:rPr>
          <w:rFonts w:ascii="Arial" w:hAnsi="Arial" w:cs="Arial"/>
          <w:sz w:val="20"/>
          <w:szCs w:val="20"/>
          <w:lang w:val="es-MX"/>
        </w:rPr>
        <w:t>se</w:t>
      </w:r>
      <w:r w:rsidR="009D1FA1" w:rsidRPr="00E560B3">
        <w:rPr>
          <w:rFonts w:ascii="Arial" w:hAnsi="Arial" w:cs="Arial"/>
          <w:sz w:val="20"/>
          <w:szCs w:val="20"/>
          <w:lang w:val="es-MX"/>
        </w:rPr>
        <w:t xml:space="preserve"> un tratamiento adecuado a las categorías </w:t>
      </w:r>
      <w:r w:rsidR="009D1FA1" w:rsidRPr="00E560B3">
        <w:rPr>
          <w:rFonts w:ascii="Arial" w:hAnsi="Arial" w:cs="Arial"/>
          <w:i/>
          <w:sz w:val="20"/>
          <w:szCs w:val="20"/>
          <w:lang w:val="es-MX"/>
        </w:rPr>
        <w:t>códigos compartidos</w:t>
      </w:r>
      <w:r w:rsidR="009D1FA1" w:rsidRPr="00E560B3">
        <w:rPr>
          <w:rFonts w:ascii="Arial" w:hAnsi="Arial" w:cs="Arial"/>
          <w:sz w:val="20"/>
          <w:szCs w:val="20"/>
          <w:lang w:val="es-MX"/>
        </w:rPr>
        <w:t xml:space="preserve">, </w:t>
      </w:r>
      <w:r w:rsidR="009D1FA1" w:rsidRPr="00E560B3">
        <w:rPr>
          <w:rFonts w:ascii="Arial" w:hAnsi="Arial" w:cs="Arial"/>
          <w:i/>
          <w:sz w:val="20"/>
          <w:szCs w:val="20"/>
          <w:lang w:val="es-MX"/>
        </w:rPr>
        <w:t>códigos experienciales</w:t>
      </w:r>
      <w:r w:rsidR="009D1FA1" w:rsidRPr="00E560B3">
        <w:rPr>
          <w:rFonts w:ascii="Arial" w:hAnsi="Arial" w:cs="Arial"/>
          <w:sz w:val="20"/>
          <w:szCs w:val="20"/>
          <w:lang w:val="es-MX"/>
        </w:rPr>
        <w:t xml:space="preserve"> y </w:t>
      </w:r>
      <w:r w:rsidR="009D1FA1" w:rsidRPr="00E560B3">
        <w:rPr>
          <w:rFonts w:ascii="Arial" w:hAnsi="Arial" w:cs="Arial"/>
          <w:i/>
          <w:sz w:val="20"/>
          <w:szCs w:val="20"/>
          <w:lang w:val="es-MX"/>
        </w:rPr>
        <w:t>decodificación activada</w:t>
      </w:r>
      <w:r w:rsidR="009D1FA1" w:rsidRPr="00E560B3">
        <w:rPr>
          <w:rFonts w:ascii="Arial" w:hAnsi="Arial" w:cs="Arial"/>
          <w:sz w:val="20"/>
          <w:szCs w:val="20"/>
          <w:lang w:val="es-MX"/>
        </w:rPr>
        <w:t>, de forma tal que el lenguaje utilizado en la codificación logre mensajes llenos de sentido, sabiduría, profundidad, cargados de experiencia y de vida (</w:t>
      </w:r>
      <w:proofErr w:type="spellStart"/>
      <w:r w:rsidR="009D1FA1" w:rsidRPr="00E560B3">
        <w:rPr>
          <w:rFonts w:ascii="Arial" w:hAnsi="Arial" w:cs="Arial"/>
          <w:sz w:val="20"/>
          <w:szCs w:val="20"/>
          <w:lang w:val="es-MX"/>
        </w:rPr>
        <w:t>Kaplún</w:t>
      </w:r>
      <w:proofErr w:type="spellEnd"/>
      <w:r w:rsidR="009D1FA1" w:rsidRPr="00E560B3">
        <w:rPr>
          <w:rFonts w:ascii="Arial" w:hAnsi="Arial" w:cs="Arial"/>
          <w:sz w:val="20"/>
          <w:szCs w:val="20"/>
          <w:lang w:val="es-MX"/>
        </w:rPr>
        <w:t>, 2003).</w:t>
      </w:r>
    </w:p>
    <w:p w:rsidR="009D1FA1" w:rsidRDefault="0013090B" w:rsidP="009D1FA1">
      <w:pPr>
        <w:jc w:val="both"/>
        <w:rPr>
          <w:rFonts w:ascii="Arial" w:hAnsi="Arial" w:cs="Arial"/>
          <w:sz w:val="20"/>
          <w:szCs w:val="20"/>
          <w:lang w:val="es-ES_tradnl"/>
        </w:rPr>
      </w:pPr>
      <w:r>
        <w:rPr>
          <w:rFonts w:ascii="Arial" w:hAnsi="Arial" w:cs="Arial"/>
          <w:sz w:val="20"/>
          <w:szCs w:val="20"/>
          <w:lang w:val="es-ES_tradnl"/>
        </w:rPr>
        <w:t>Sobre la base de los aspectos an</w:t>
      </w:r>
      <w:r w:rsidR="00D83569">
        <w:rPr>
          <w:rFonts w:ascii="Arial" w:hAnsi="Arial" w:cs="Arial"/>
          <w:sz w:val="20"/>
          <w:szCs w:val="20"/>
          <w:lang w:val="es-ES_tradnl"/>
        </w:rPr>
        <w:t>alizados</w:t>
      </w:r>
      <w:r>
        <w:rPr>
          <w:rFonts w:ascii="Arial" w:hAnsi="Arial" w:cs="Arial"/>
          <w:sz w:val="20"/>
          <w:szCs w:val="20"/>
          <w:lang w:val="es-ES_tradnl"/>
        </w:rPr>
        <w:t xml:space="preserve">, </w:t>
      </w:r>
      <w:r w:rsidR="00DB223C">
        <w:rPr>
          <w:rFonts w:ascii="Arial" w:hAnsi="Arial" w:cs="Arial"/>
          <w:sz w:val="20"/>
          <w:szCs w:val="20"/>
          <w:lang w:val="es-ES_tradnl"/>
        </w:rPr>
        <w:t>se reconoce</w:t>
      </w:r>
      <w:r w:rsidR="00036E18" w:rsidRPr="009D1FA1">
        <w:rPr>
          <w:rFonts w:ascii="Arial" w:hAnsi="Arial" w:cs="Arial"/>
          <w:sz w:val="20"/>
          <w:szCs w:val="20"/>
          <w:lang w:val="es-ES_tradnl"/>
        </w:rPr>
        <w:t xml:space="preserve"> </w:t>
      </w:r>
      <w:r>
        <w:rPr>
          <w:rFonts w:ascii="Arial" w:hAnsi="Arial" w:cs="Arial"/>
          <w:sz w:val="20"/>
          <w:szCs w:val="20"/>
          <w:lang w:val="es-ES_tradnl"/>
        </w:rPr>
        <w:t xml:space="preserve">que </w:t>
      </w:r>
      <w:r w:rsidR="00DB223C">
        <w:rPr>
          <w:rFonts w:ascii="Arial" w:hAnsi="Arial" w:cs="Arial"/>
          <w:sz w:val="20"/>
          <w:szCs w:val="20"/>
          <w:lang w:val="es-ES_tradnl"/>
        </w:rPr>
        <w:t>en la actualidad</w:t>
      </w:r>
      <w:r w:rsidR="00036E18">
        <w:rPr>
          <w:rFonts w:ascii="Arial" w:hAnsi="Arial" w:cs="Arial"/>
          <w:sz w:val="20"/>
          <w:szCs w:val="20"/>
          <w:lang w:val="es-ES_tradnl"/>
        </w:rPr>
        <w:t xml:space="preserve"> existen</w:t>
      </w:r>
      <w:r w:rsidR="009D1FA1" w:rsidRPr="009D1FA1">
        <w:rPr>
          <w:rFonts w:ascii="Arial" w:hAnsi="Arial" w:cs="Arial"/>
          <w:sz w:val="20"/>
          <w:szCs w:val="20"/>
          <w:lang w:val="es-ES_tradnl"/>
        </w:rPr>
        <w:t xml:space="preserve"> dos retos importantes para los profesores universitarios</w:t>
      </w:r>
      <w:r w:rsidR="00DB223C">
        <w:rPr>
          <w:rFonts w:ascii="Arial" w:hAnsi="Arial" w:cs="Arial"/>
          <w:sz w:val="20"/>
          <w:szCs w:val="20"/>
          <w:lang w:val="es-ES_tradnl"/>
        </w:rPr>
        <w:t xml:space="preserve"> cubanos</w:t>
      </w:r>
      <w:r w:rsidR="009D1FA1" w:rsidRPr="009D1FA1">
        <w:rPr>
          <w:rFonts w:ascii="Arial" w:hAnsi="Arial" w:cs="Arial"/>
          <w:sz w:val="20"/>
          <w:szCs w:val="20"/>
          <w:lang w:val="es-ES_tradnl"/>
        </w:rPr>
        <w:t xml:space="preserve">, el primero, que un número significativo de éstos </w:t>
      </w:r>
      <w:r w:rsidR="004164B0">
        <w:rPr>
          <w:rFonts w:ascii="Arial" w:hAnsi="Arial" w:cs="Arial"/>
          <w:sz w:val="20"/>
          <w:szCs w:val="20"/>
          <w:lang w:val="es-ES_tradnl"/>
        </w:rPr>
        <w:t>publiquen</w:t>
      </w:r>
      <w:r w:rsidR="009D1FA1" w:rsidRPr="009D1FA1">
        <w:rPr>
          <w:rFonts w:ascii="Arial" w:hAnsi="Arial" w:cs="Arial"/>
          <w:sz w:val="20"/>
          <w:szCs w:val="20"/>
          <w:lang w:val="es-ES_tradnl"/>
        </w:rPr>
        <w:t xml:space="preserve"> regularmente sus resultados científico-técnicos en revistas indexadas en </w:t>
      </w:r>
      <w:r w:rsidR="004164B0">
        <w:rPr>
          <w:rFonts w:ascii="Arial" w:hAnsi="Arial" w:cs="Arial"/>
          <w:sz w:val="20"/>
          <w:szCs w:val="20"/>
          <w:lang w:val="es-ES_tradnl"/>
        </w:rPr>
        <w:t>BDPI</w:t>
      </w:r>
      <w:r w:rsidR="009D1FA1" w:rsidRPr="009D1FA1">
        <w:rPr>
          <w:rFonts w:ascii="Arial" w:hAnsi="Arial" w:cs="Arial"/>
          <w:sz w:val="20"/>
          <w:szCs w:val="20"/>
          <w:lang w:val="es-ES_tradnl"/>
        </w:rPr>
        <w:t>; el segundo, que divulg</w:t>
      </w:r>
      <w:r w:rsidR="004164B0">
        <w:rPr>
          <w:rFonts w:ascii="Arial" w:hAnsi="Arial" w:cs="Arial"/>
          <w:sz w:val="20"/>
          <w:szCs w:val="20"/>
          <w:lang w:val="es-ES_tradnl"/>
        </w:rPr>
        <w:t>uen</w:t>
      </w:r>
      <w:r w:rsidR="009D1FA1" w:rsidRPr="009D1FA1">
        <w:rPr>
          <w:rFonts w:ascii="Arial" w:hAnsi="Arial" w:cs="Arial"/>
          <w:sz w:val="20"/>
          <w:szCs w:val="20"/>
          <w:lang w:val="es-ES_tradnl"/>
        </w:rPr>
        <w:t xml:space="preserve"> sus conocimientos y experiencias derivadas de estos resultados para aportar</w:t>
      </w:r>
      <w:r w:rsidR="00EF4569">
        <w:rPr>
          <w:rFonts w:ascii="Arial" w:hAnsi="Arial" w:cs="Arial"/>
          <w:sz w:val="20"/>
          <w:szCs w:val="20"/>
          <w:lang w:val="es-ES_tradnl"/>
        </w:rPr>
        <w:t>,</w:t>
      </w:r>
      <w:r w:rsidR="009D1FA1" w:rsidRPr="009D1FA1">
        <w:rPr>
          <w:rFonts w:ascii="Arial" w:hAnsi="Arial" w:cs="Arial"/>
          <w:sz w:val="20"/>
          <w:szCs w:val="20"/>
          <w:lang w:val="es-ES_tradnl"/>
        </w:rPr>
        <w:t xml:space="preserve"> de manera sostenible</w:t>
      </w:r>
      <w:r w:rsidR="00EF4569">
        <w:rPr>
          <w:rFonts w:ascii="Arial" w:hAnsi="Arial" w:cs="Arial"/>
          <w:sz w:val="20"/>
          <w:szCs w:val="20"/>
          <w:lang w:val="es-ES_tradnl"/>
        </w:rPr>
        <w:t>,</w:t>
      </w:r>
      <w:r w:rsidR="009D1FA1" w:rsidRPr="009D1FA1">
        <w:rPr>
          <w:rFonts w:ascii="Arial" w:hAnsi="Arial" w:cs="Arial"/>
          <w:sz w:val="20"/>
          <w:szCs w:val="20"/>
          <w:lang w:val="es-ES_tradnl"/>
        </w:rPr>
        <w:t xml:space="preserve"> a la solución de problemáticas priorizadas </w:t>
      </w:r>
      <w:r w:rsidR="009D1FA1">
        <w:rPr>
          <w:rFonts w:ascii="Arial" w:hAnsi="Arial" w:cs="Arial"/>
          <w:sz w:val="20"/>
          <w:szCs w:val="20"/>
          <w:lang w:val="es-ES_tradnl"/>
        </w:rPr>
        <w:t>relacionadas con el desarrollo local (</w:t>
      </w:r>
      <w:r w:rsidR="00F31307" w:rsidRPr="00F31307">
        <w:rPr>
          <w:rFonts w:ascii="Arial" w:hAnsi="Arial" w:cs="Arial"/>
          <w:sz w:val="20"/>
          <w:szCs w:val="20"/>
          <w:lang w:val="es-ES_tradnl"/>
        </w:rPr>
        <w:t xml:space="preserve">Martín, Gorina </w:t>
      </w:r>
      <w:r w:rsidR="00D07574">
        <w:rPr>
          <w:rFonts w:ascii="Arial" w:hAnsi="Arial" w:cs="Arial"/>
          <w:sz w:val="20"/>
          <w:szCs w:val="20"/>
          <w:lang w:val="es-ES_tradnl"/>
        </w:rPr>
        <w:t>y</w:t>
      </w:r>
      <w:r w:rsidR="00F31307" w:rsidRPr="00F31307">
        <w:rPr>
          <w:rFonts w:ascii="Arial" w:hAnsi="Arial" w:cs="Arial"/>
          <w:sz w:val="20"/>
          <w:szCs w:val="20"/>
          <w:lang w:val="es-ES_tradnl"/>
        </w:rPr>
        <w:t xml:space="preserve"> Alonso, 2018</w:t>
      </w:r>
      <w:r w:rsidR="009D1FA1">
        <w:rPr>
          <w:rFonts w:ascii="Arial" w:hAnsi="Arial" w:cs="Arial"/>
          <w:sz w:val="20"/>
          <w:szCs w:val="20"/>
          <w:lang w:val="es-ES_tradnl"/>
        </w:rPr>
        <w:t>)</w:t>
      </w:r>
      <w:r w:rsidR="00F31307">
        <w:rPr>
          <w:rFonts w:ascii="Arial" w:hAnsi="Arial" w:cs="Arial"/>
          <w:sz w:val="20"/>
          <w:szCs w:val="20"/>
          <w:lang w:val="es-ES_tradnl"/>
        </w:rPr>
        <w:t>.</w:t>
      </w:r>
    </w:p>
    <w:p w:rsidR="009D1FA1" w:rsidRDefault="00F212E3" w:rsidP="00561ED6">
      <w:pPr>
        <w:pStyle w:val="Prrafodelista"/>
        <w:tabs>
          <w:tab w:val="left" w:pos="284"/>
        </w:tabs>
        <w:ind w:left="0"/>
        <w:contextualSpacing w:val="0"/>
        <w:jc w:val="both"/>
        <w:rPr>
          <w:rFonts w:ascii="Arial" w:hAnsi="Arial" w:cs="Arial"/>
          <w:bCs/>
          <w:sz w:val="20"/>
          <w:szCs w:val="20"/>
          <w:lang w:val="es-ES_tradnl"/>
        </w:rPr>
      </w:pPr>
      <w:r>
        <w:rPr>
          <w:rFonts w:ascii="Arial" w:hAnsi="Arial" w:cs="Arial"/>
          <w:sz w:val="20"/>
          <w:szCs w:val="20"/>
          <w:lang w:val="es-ES_tradnl"/>
        </w:rPr>
        <w:t>Para asumir estos dos retos se necesita perfeccionar la superación profesional de</w:t>
      </w:r>
      <w:r w:rsidR="002A3AB6">
        <w:rPr>
          <w:rFonts w:ascii="Arial" w:hAnsi="Arial" w:cs="Arial"/>
          <w:sz w:val="20"/>
          <w:szCs w:val="20"/>
          <w:lang w:val="es-ES_tradnl"/>
        </w:rPr>
        <w:t xml:space="preserve"> los</w:t>
      </w:r>
      <w:r>
        <w:rPr>
          <w:rFonts w:ascii="Arial" w:hAnsi="Arial" w:cs="Arial"/>
          <w:sz w:val="20"/>
          <w:szCs w:val="20"/>
          <w:lang w:val="es-ES_tradnl"/>
        </w:rPr>
        <w:t xml:space="preserve"> profesores universitarios en </w:t>
      </w:r>
      <w:r>
        <w:rPr>
          <w:rFonts w:ascii="Arial" w:hAnsi="Arial" w:cs="Arial"/>
          <w:sz w:val="20"/>
          <w:szCs w:val="20"/>
          <w:lang w:val="es-MX"/>
        </w:rPr>
        <w:t xml:space="preserve">la gestión de </w:t>
      </w:r>
      <w:r w:rsidR="000C6786">
        <w:rPr>
          <w:rFonts w:ascii="Arial" w:hAnsi="Arial" w:cs="Arial"/>
          <w:sz w:val="20"/>
          <w:szCs w:val="20"/>
          <w:lang w:val="es-MX"/>
        </w:rPr>
        <w:t>estos procesos</w:t>
      </w:r>
      <w:r>
        <w:rPr>
          <w:rFonts w:ascii="Arial" w:hAnsi="Arial" w:cs="Arial"/>
          <w:sz w:val="20"/>
          <w:szCs w:val="20"/>
          <w:lang w:val="es-MX"/>
        </w:rPr>
        <w:t>.</w:t>
      </w:r>
      <w:r w:rsidR="00561ED6">
        <w:rPr>
          <w:rFonts w:ascii="Arial" w:hAnsi="Arial" w:cs="Arial"/>
          <w:sz w:val="20"/>
          <w:szCs w:val="20"/>
          <w:lang w:val="es-MX"/>
        </w:rPr>
        <w:t xml:space="preserve"> </w:t>
      </w:r>
      <w:r w:rsidR="009D1FA1" w:rsidRPr="009D1FA1">
        <w:rPr>
          <w:rFonts w:ascii="Arial" w:hAnsi="Arial" w:cs="Arial"/>
          <w:bCs/>
          <w:sz w:val="20"/>
          <w:szCs w:val="20"/>
          <w:lang w:val="es-ES_tradnl"/>
        </w:rPr>
        <w:t xml:space="preserve">Consecuentemente, el objetivo del presente trabajo fue </w:t>
      </w:r>
      <w:r w:rsidR="009D1FA1" w:rsidRPr="00987A09">
        <w:rPr>
          <w:rFonts w:ascii="Arial" w:eastAsia="Times New Roman" w:hAnsi="Arial" w:cs="Arial"/>
          <w:sz w:val="20"/>
          <w:szCs w:val="20"/>
          <w:lang w:eastAsia="en-US"/>
        </w:rPr>
        <w:t>perfeccionar la gestión de la difusión y divulgación científicas que realizan los profesores universitarios</w:t>
      </w:r>
      <w:r w:rsidR="009D1FA1" w:rsidRPr="009D1FA1">
        <w:rPr>
          <w:rFonts w:ascii="Arial" w:hAnsi="Arial" w:cs="Arial"/>
          <w:bCs/>
          <w:sz w:val="20"/>
          <w:szCs w:val="20"/>
          <w:lang w:val="es-ES_tradnl"/>
        </w:rPr>
        <w:t>. Que se alcance este objetivo podría ser de gran valor para aquellas instituciones</w:t>
      </w:r>
      <w:r w:rsidR="000C6786">
        <w:rPr>
          <w:rFonts w:ascii="Arial" w:hAnsi="Arial" w:cs="Arial"/>
          <w:bCs/>
          <w:sz w:val="20"/>
          <w:szCs w:val="20"/>
          <w:lang w:val="es-ES_tradnl"/>
        </w:rPr>
        <w:t xml:space="preserve"> universitarias</w:t>
      </w:r>
      <w:r w:rsidR="009D1FA1" w:rsidRPr="009D1FA1">
        <w:rPr>
          <w:rFonts w:ascii="Arial" w:hAnsi="Arial" w:cs="Arial"/>
          <w:bCs/>
          <w:sz w:val="20"/>
          <w:szCs w:val="20"/>
          <w:lang w:val="es-ES_tradnl"/>
        </w:rPr>
        <w:t xml:space="preserve"> interesadas en perfeccionar l</w:t>
      </w:r>
      <w:r w:rsidR="001629B9">
        <w:rPr>
          <w:rFonts w:ascii="Arial" w:hAnsi="Arial" w:cs="Arial"/>
          <w:bCs/>
          <w:sz w:val="20"/>
          <w:szCs w:val="20"/>
          <w:lang w:val="es-ES_tradnl"/>
        </w:rPr>
        <w:t>a</w:t>
      </w:r>
      <w:r w:rsidR="009D1FA1" w:rsidRPr="009D1FA1">
        <w:rPr>
          <w:rFonts w:ascii="Arial" w:hAnsi="Arial" w:cs="Arial"/>
          <w:bCs/>
          <w:sz w:val="20"/>
          <w:szCs w:val="20"/>
          <w:lang w:val="es-ES_tradnl"/>
        </w:rPr>
        <w:t xml:space="preserve"> referid</w:t>
      </w:r>
      <w:r w:rsidR="001629B9">
        <w:rPr>
          <w:rFonts w:ascii="Arial" w:hAnsi="Arial" w:cs="Arial"/>
          <w:bCs/>
          <w:sz w:val="20"/>
          <w:szCs w:val="20"/>
          <w:lang w:val="es-ES_tradnl"/>
        </w:rPr>
        <w:t>a gestión</w:t>
      </w:r>
      <w:r w:rsidR="009D1FA1" w:rsidRPr="009D1FA1">
        <w:rPr>
          <w:rFonts w:ascii="Arial" w:hAnsi="Arial" w:cs="Arial"/>
          <w:bCs/>
          <w:sz w:val="20"/>
          <w:szCs w:val="20"/>
          <w:lang w:val="es-ES_tradnl"/>
        </w:rPr>
        <w:t>.</w:t>
      </w:r>
    </w:p>
    <w:p w:rsidR="00561ED6" w:rsidRPr="009D1FA1" w:rsidRDefault="009D5F29" w:rsidP="00561ED6">
      <w:pPr>
        <w:pStyle w:val="Prrafodelista"/>
        <w:tabs>
          <w:tab w:val="left" w:pos="284"/>
        </w:tabs>
        <w:ind w:left="0"/>
        <w:contextualSpacing w:val="0"/>
        <w:jc w:val="both"/>
        <w:rPr>
          <w:rFonts w:ascii="Arial" w:hAnsi="Arial" w:cs="Arial"/>
          <w:bCs/>
          <w:sz w:val="20"/>
          <w:szCs w:val="20"/>
          <w:lang w:val="es-ES_tradnl"/>
        </w:rPr>
      </w:pPr>
      <w:r>
        <w:rPr>
          <w:rFonts w:ascii="Arial" w:hAnsi="Arial" w:cs="Arial"/>
          <w:sz w:val="20"/>
          <w:szCs w:val="20"/>
          <w:lang w:val="es-MX"/>
        </w:rPr>
        <w:t>El presente</w:t>
      </w:r>
      <w:r w:rsidR="00561ED6">
        <w:rPr>
          <w:rFonts w:ascii="Arial" w:hAnsi="Arial" w:cs="Arial"/>
          <w:sz w:val="20"/>
          <w:szCs w:val="20"/>
          <w:lang w:val="es-MX"/>
        </w:rPr>
        <w:t xml:space="preserve"> trabajo</w:t>
      </w:r>
      <w:r>
        <w:rPr>
          <w:rFonts w:ascii="Arial" w:hAnsi="Arial" w:cs="Arial"/>
          <w:sz w:val="20"/>
          <w:szCs w:val="20"/>
          <w:lang w:val="es-MX"/>
        </w:rPr>
        <w:t xml:space="preserve"> </w:t>
      </w:r>
      <w:r w:rsidR="000A1504">
        <w:rPr>
          <w:rFonts w:ascii="Arial" w:hAnsi="Arial" w:cs="Arial"/>
          <w:sz w:val="20"/>
          <w:szCs w:val="20"/>
          <w:lang w:val="es-MX"/>
        </w:rPr>
        <w:t>asum</w:t>
      </w:r>
      <w:r w:rsidR="000C6786">
        <w:rPr>
          <w:rFonts w:ascii="Arial" w:hAnsi="Arial" w:cs="Arial"/>
          <w:sz w:val="20"/>
          <w:szCs w:val="20"/>
          <w:lang w:val="es-MX"/>
        </w:rPr>
        <w:t>ió</w:t>
      </w:r>
      <w:r w:rsidR="00561ED6">
        <w:rPr>
          <w:rFonts w:ascii="Arial" w:hAnsi="Arial" w:cs="Arial"/>
          <w:sz w:val="20"/>
          <w:szCs w:val="20"/>
          <w:lang w:val="es-MX"/>
        </w:rPr>
        <w:t xml:space="preserve"> que la</w:t>
      </w:r>
      <w:r w:rsidR="00561ED6" w:rsidRPr="00E560B3">
        <w:rPr>
          <w:rFonts w:ascii="Arial" w:hAnsi="Arial" w:cs="Arial"/>
          <w:sz w:val="20"/>
          <w:szCs w:val="20"/>
          <w:lang w:val="es-MX"/>
        </w:rPr>
        <w:t xml:space="preserve"> </w:t>
      </w:r>
      <w:r w:rsidR="00561ED6" w:rsidRPr="00731D4C">
        <w:rPr>
          <w:rFonts w:ascii="Arial" w:hAnsi="Arial" w:cs="Arial"/>
          <w:i/>
          <w:sz w:val="20"/>
          <w:szCs w:val="20"/>
          <w:lang w:val="es-MX"/>
        </w:rPr>
        <w:t>gestión de la difusión científica</w:t>
      </w:r>
      <w:r w:rsidR="00561ED6" w:rsidRPr="00E560B3">
        <w:rPr>
          <w:rFonts w:ascii="Arial" w:hAnsi="Arial" w:cs="Arial"/>
          <w:sz w:val="20"/>
          <w:szCs w:val="20"/>
          <w:lang w:val="es-MX"/>
        </w:rPr>
        <w:t xml:space="preserve"> </w:t>
      </w:r>
      <w:r w:rsidR="00561ED6">
        <w:rPr>
          <w:rFonts w:ascii="Arial" w:hAnsi="Arial" w:cs="Arial"/>
          <w:sz w:val="20"/>
          <w:szCs w:val="20"/>
          <w:lang w:val="es-MX"/>
        </w:rPr>
        <w:t>es</w:t>
      </w:r>
      <w:r w:rsidR="00561ED6" w:rsidRPr="00E560B3">
        <w:rPr>
          <w:rFonts w:ascii="Arial" w:hAnsi="Arial" w:cs="Arial"/>
          <w:sz w:val="20"/>
          <w:szCs w:val="20"/>
          <w:lang w:val="es-MX"/>
        </w:rPr>
        <w:t xml:space="preserve"> el proceso de planificación, organización, dirección y control de la actividad investigadora del profesorado universitario, que culmina con la obtención de publicaciones en revistas indexadas en BDPI, tomando como base los resultados científicos producidos por </w:t>
      </w:r>
      <w:r w:rsidR="00EF4569">
        <w:rPr>
          <w:rFonts w:ascii="Arial" w:hAnsi="Arial" w:cs="Arial"/>
          <w:sz w:val="20"/>
          <w:szCs w:val="20"/>
          <w:lang w:val="es-MX"/>
        </w:rPr>
        <w:t>una</w:t>
      </w:r>
      <w:r w:rsidR="00561ED6" w:rsidRPr="00E560B3">
        <w:rPr>
          <w:rFonts w:ascii="Arial" w:hAnsi="Arial" w:cs="Arial"/>
          <w:sz w:val="20"/>
          <w:szCs w:val="20"/>
          <w:lang w:val="es-MX"/>
        </w:rPr>
        <w:t xml:space="preserve"> investigación </w:t>
      </w:r>
      <w:r w:rsidR="00EF4569">
        <w:rPr>
          <w:rFonts w:ascii="Arial" w:hAnsi="Arial" w:cs="Arial"/>
          <w:sz w:val="20"/>
          <w:szCs w:val="20"/>
          <w:lang w:val="es-MX"/>
        </w:rPr>
        <w:t xml:space="preserve">seria y </w:t>
      </w:r>
      <w:r w:rsidR="00561ED6" w:rsidRPr="00E560B3">
        <w:rPr>
          <w:rFonts w:ascii="Arial" w:hAnsi="Arial" w:cs="Arial"/>
          <w:sz w:val="20"/>
          <w:szCs w:val="20"/>
          <w:lang w:val="es-MX"/>
        </w:rPr>
        <w:t>relevante</w:t>
      </w:r>
      <w:r w:rsidR="003B06FB">
        <w:rPr>
          <w:rFonts w:ascii="Arial" w:hAnsi="Arial" w:cs="Arial"/>
          <w:sz w:val="20"/>
          <w:szCs w:val="20"/>
          <w:lang w:val="es-MX"/>
        </w:rPr>
        <w:t>,</w:t>
      </w:r>
      <w:r w:rsidR="00561ED6" w:rsidRPr="00E560B3">
        <w:rPr>
          <w:rFonts w:ascii="Arial" w:hAnsi="Arial" w:cs="Arial"/>
          <w:sz w:val="20"/>
          <w:szCs w:val="20"/>
          <w:lang w:val="es-MX"/>
        </w:rPr>
        <w:t xml:space="preserve"> sobre las problemáticas priorizadas del desarrollo local, </w:t>
      </w:r>
      <w:r w:rsidR="00EF4569">
        <w:rPr>
          <w:rFonts w:ascii="Arial" w:hAnsi="Arial" w:cs="Arial"/>
          <w:sz w:val="20"/>
          <w:szCs w:val="20"/>
          <w:lang w:val="es-MX"/>
        </w:rPr>
        <w:t>que</w:t>
      </w:r>
      <w:r w:rsidR="00561ED6" w:rsidRPr="00E560B3">
        <w:rPr>
          <w:rFonts w:ascii="Arial" w:hAnsi="Arial" w:cs="Arial"/>
          <w:sz w:val="20"/>
          <w:szCs w:val="20"/>
          <w:lang w:val="es-MX"/>
        </w:rPr>
        <w:t xml:space="preserve"> puede tener carácter básico o aplicado (Martín </w:t>
      </w:r>
      <w:r w:rsidR="00561ED6">
        <w:rPr>
          <w:rFonts w:ascii="Arial" w:eastAsia="Times New Roman" w:hAnsi="Arial" w:cs="Arial"/>
          <w:noProof/>
          <w:sz w:val="20"/>
          <w:szCs w:val="20"/>
          <w:lang w:val="es-MX"/>
        </w:rPr>
        <w:t>y</w:t>
      </w:r>
      <w:r w:rsidR="00561ED6" w:rsidRPr="00E560B3">
        <w:rPr>
          <w:rFonts w:ascii="Arial" w:hAnsi="Arial" w:cs="Arial"/>
          <w:sz w:val="20"/>
          <w:szCs w:val="20"/>
          <w:lang w:val="es-MX"/>
        </w:rPr>
        <w:t xml:space="preserve"> Gorina, 2018).</w:t>
      </w:r>
      <w:r w:rsidR="00561ED6">
        <w:rPr>
          <w:rFonts w:ascii="Arial" w:hAnsi="Arial" w:cs="Arial"/>
          <w:sz w:val="20"/>
          <w:szCs w:val="20"/>
          <w:lang w:val="es-MX"/>
        </w:rPr>
        <w:t xml:space="preserve"> Mientras </w:t>
      </w:r>
      <w:r w:rsidR="00561ED6" w:rsidRPr="00E560B3">
        <w:rPr>
          <w:rFonts w:ascii="Arial" w:hAnsi="Arial" w:cs="Arial"/>
          <w:sz w:val="20"/>
          <w:szCs w:val="20"/>
          <w:lang w:val="es-MX"/>
        </w:rPr>
        <w:t xml:space="preserve">que la </w:t>
      </w:r>
      <w:r w:rsidR="00561ED6" w:rsidRPr="00731D4C">
        <w:rPr>
          <w:rFonts w:ascii="Arial" w:hAnsi="Arial" w:cs="Arial"/>
          <w:i/>
          <w:sz w:val="20"/>
          <w:szCs w:val="20"/>
          <w:lang w:val="es-MX"/>
        </w:rPr>
        <w:t xml:space="preserve">gestión de la divulgación científica </w:t>
      </w:r>
      <w:r w:rsidR="00561ED6">
        <w:rPr>
          <w:rFonts w:ascii="Arial" w:hAnsi="Arial" w:cs="Arial"/>
          <w:sz w:val="20"/>
          <w:szCs w:val="20"/>
          <w:lang w:val="es-MX"/>
        </w:rPr>
        <w:t xml:space="preserve">se interpreta como </w:t>
      </w:r>
      <w:r w:rsidR="00561ED6" w:rsidRPr="00E560B3">
        <w:rPr>
          <w:rFonts w:ascii="Arial" w:hAnsi="Arial" w:cs="Arial"/>
          <w:sz w:val="20"/>
          <w:szCs w:val="20"/>
          <w:lang w:val="es-MX"/>
        </w:rPr>
        <w:t>el proceso de planificación, organización, dirección y control de los mensajes divulgativos, asociados a conocimientos científico</w:t>
      </w:r>
      <w:r>
        <w:rPr>
          <w:rFonts w:ascii="Arial" w:hAnsi="Arial" w:cs="Arial"/>
          <w:sz w:val="20"/>
          <w:szCs w:val="20"/>
          <w:lang w:val="es-MX"/>
        </w:rPr>
        <w:t>-técnicos</w:t>
      </w:r>
      <w:r w:rsidR="00561ED6" w:rsidRPr="00E560B3">
        <w:rPr>
          <w:rFonts w:ascii="Arial" w:hAnsi="Arial" w:cs="Arial"/>
          <w:sz w:val="20"/>
          <w:szCs w:val="20"/>
          <w:lang w:val="es-MX"/>
        </w:rPr>
        <w:t xml:space="preserve"> generados por </w:t>
      </w:r>
      <w:r w:rsidR="00561ED6">
        <w:rPr>
          <w:rFonts w:ascii="Arial" w:hAnsi="Arial" w:cs="Arial"/>
          <w:sz w:val="20"/>
          <w:szCs w:val="20"/>
          <w:lang w:val="es-MX"/>
        </w:rPr>
        <w:t>la</w:t>
      </w:r>
      <w:r w:rsidR="00561ED6" w:rsidRPr="00E560B3">
        <w:rPr>
          <w:rFonts w:ascii="Arial" w:hAnsi="Arial" w:cs="Arial"/>
          <w:sz w:val="20"/>
          <w:szCs w:val="20"/>
          <w:lang w:val="es-MX"/>
        </w:rPr>
        <w:t xml:space="preserve"> actividad investigadora, encaminado a orientar a grupos sociales a la comprensión efectiva de dichos mensajes</w:t>
      </w:r>
      <w:r w:rsidR="00EB0C0C">
        <w:rPr>
          <w:rFonts w:ascii="Arial" w:hAnsi="Arial" w:cs="Arial"/>
          <w:sz w:val="20"/>
          <w:szCs w:val="20"/>
          <w:lang w:val="es-MX"/>
        </w:rPr>
        <w:t>,</w:t>
      </w:r>
      <w:r w:rsidR="00561ED6" w:rsidRPr="00E560B3">
        <w:rPr>
          <w:rFonts w:ascii="Arial" w:hAnsi="Arial" w:cs="Arial"/>
          <w:sz w:val="20"/>
          <w:szCs w:val="20"/>
          <w:lang w:val="es-MX"/>
        </w:rPr>
        <w:t xml:space="preserve"> </w:t>
      </w:r>
      <w:r w:rsidR="00EF4569">
        <w:rPr>
          <w:rFonts w:ascii="Arial" w:hAnsi="Arial" w:cs="Arial"/>
          <w:sz w:val="20"/>
          <w:szCs w:val="20"/>
          <w:lang w:val="es-MX"/>
        </w:rPr>
        <w:t>para</w:t>
      </w:r>
      <w:r w:rsidR="00561ED6" w:rsidRPr="00E560B3">
        <w:rPr>
          <w:rFonts w:ascii="Arial" w:hAnsi="Arial" w:cs="Arial"/>
          <w:sz w:val="20"/>
          <w:szCs w:val="20"/>
          <w:lang w:val="es-MX"/>
        </w:rPr>
        <w:t xml:space="preserve"> que logren un máximo beneficio </w:t>
      </w:r>
      <w:r w:rsidR="00EF4569">
        <w:rPr>
          <w:rFonts w:ascii="Arial" w:hAnsi="Arial" w:cs="Arial"/>
          <w:sz w:val="20"/>
          <w:szCs w:val="20"/>
          <w:lang w:val="es-MX"/>
        </w:rPr>
        <w:t>en función del</w:t>
      </w:r>
      <w:r w:rsidR="00561ED6" w:rsidRPr="00E560B3">
        <w:rPr>
          <w:rFonts w:ascii="Arial" w:hAnsi="Arial" w:cs="Arial"/>
          <w:sz w:val="20"/>
          <w:szCs w:val="20"/>
          <w:lang w:val="es-MX"/>
        </w:rPr>
        <w:t xml:space="preserve"> desarrollo local</w:t>
      </w:r>
      <w:r w:rsidR="00561ED6">
        <w:rPr>
          <w:rFonts w:ascii="Arial" w:hAnsi="Arial" w:cs="Arial"/>
          <w:sz w:val="20"/>
          <w:szCs w:val="20"/>
          <w:lang w:val="es-MX"/>
        </w:rPr>
        <w:t xml:space="preserve"> y su bienestar</w:t>
      </w:r>
      <w:r w:rsidR="00561ED6" w:rsidRPr="00E560B3">
        <w:rPr>
          <w:rFonts w:ascii="Arial" w:hAnsi="Arial" w:cs="Arial"/>
          <w:sz w:val="20"/>
          <w:szCs w:val="20"/>
          <w:lang w:val="es-MX"/>
        </w:rPr>
        <w:t xml:space="preserve"> (Martín, 2017).</w:t>
      </w:r>
    </w:p>
    <w:p w:rsidR="001E086B" w:rsidRPr="00445574" w:rsidRDefault="001E086B" w:rsidP="00445574">
      <w:pPr>
        <w:pStyle w:val="Titulo5"/>
        <w:rPr>
          <w:rFonts w:ascii="Arial" w:hAnsi="Arial" w:cs="Arial"/>
          <w:lang w:val="es-ES"/>
        </w:rPr>
      </w:pPr>
    </w:p>
    <w:p w:rsidR="00445574" w:rsidRPr="00EF227F" w:rsidRDefault="00265B51" w:rsidP="00445574">
      <w:pPr>
        <w:pStyle w:val="Titulo5"/>
        <w:rPr>
          <w:rFonts w:ascii="Arial" w:hAnsi="Arial" w:cs="Arial"/>
          <w:b/>
          <w:lang w:val="es-ES"/>
        </w:rPr>
      </w:pPr>
      <w:r>
        <w:rPr>
          <w:rFonts w:ascii="Arial" w:hAnsi="Arial" w:cs="Arial"/>
          <w:b/>
          <w:lang w:val="es-ES"/>
        </w:rPr>
        <w:t xml:space="preserve">2. </w:t>
      </w:r>
      <w:r w:rsidR="00445574" w:rsidRPr="00EF227F">
        <w:rPr>
          <w:rFonts w:ascii="Arial" w:hAnsi="Arial" w:cs="Arial"/>
          <w:b/>
          <w:lang w:val="es-ES"/>
        </w:rPr>
        <w:t>METODOLOG</w:t>
      </w:r>
      <w:r w:rsidR="000F4E7C">
        <w:rPr>
          <w:rFonts w:ascii="Arial" w:hAnsi="Arial" w:cs="Arial"/>
          <w:b/>
          <w:lang w:val="es-ES"/>
        </w:rPr>
        <w:t>Í</w:t>
      </w:r>
      <w:r w:rsidR="00445574" w:rsidRPr="00EF227F">
        <w:rPr>
          <w:rFonts w:ascii="Arial" w:hAnsi="Arial" w:cs="Arial"/>
          <w:b/>
          <w:lang w:val="es-ES"/>
        </w:rPr>
        <w:t>A</w:t>
      </w:r>
    </w:p>
    <w:p w:rsidR="00AA2D8D" w:rsidRDefault="00AA2D8D" w:rsidP="00445574">
      <w:pPr>
        <w:pStyle w:val="Titulo5"/>
        <w:rPr>
          <w:rFonts w:ascii="Arial" w:hAnsi="Arial" w:cs="Arial"/>
          <w:lang w:val="es-ES"/>
        </w:rPr>
      </w:pPr>
    </w:p>
    <w:p w:rsidR="009311E4" w:rsidRDefault="009311E4" w:rsidP="009311E4">
      <w:pPr>
        <w:pStyle w:val="Titulo5"/>
        <w:rPr>
          <w:rFonts w:ascii="Arial" w:hAnsi="Arial" w:cs="Arial"/>
          <w:lang w:val="es-ES"/>
        </w:rPr>
      </w:pPr>
      <w:r>
        <w:rPr>
          <w:rFonts w:ascii="Arial" w:hAnsi="Arial" w:cs="Arial"/>
          <w:lang w:val="es-ES" w:eastAsia="en-US"/>
        </w:rPr>
        <w:t>Se realizó un estudio de caso, sustentado en un</w:t>
      </w:r>
      <w:r w:rsidRPr="003112AD">
        <w:rPr>
          <w:rFonts w:ascii="Arial" w:hAnsi="Arial" w:cs="Arial"/>
          <w:lang w:val="es-ES" w:eastAsia="en-US"/>
        </w:rPr>
        <w:t>a investiga</w:t>
      </w:r>
      <w:r>
        <w:rPr>
          <w:rFonts w:ascii="Arial" w:hAnsi="Arial" w:cs="Arial"/>
          <w:lang w:val="es-ES" w:eastAsia="en-US"/>
        </w:rPr>
        <w:t xml:space="preserve">ción-acción participativa (IAP). La población </w:t>
      </w:r>
      <w:r w:rsidR="00BE5845">
        <w:rPr>
          <w:rFonts w:ascii="Arial" w:hAnsi="Arial" w:cs="Arial"/>
          <w:lang w:val="es-ES" w:eastAsia="en-US"/>
        </w:rPr>
        <w:t>objeto de estudio estuvo</w:t>
      </w:r>
      <w:r>
        <w:rPr>
          <w:rFonts w:ascii="Arial" w:hAnsi="Arial" w:cs="Arial"/>
          <w:lang w:val="es-ES" w:eastAsia="en-US"/>
        </w:rPr>
        <w:t xml:space="preserve"> constituida por</w:t>
      </w:r>
      <w:r w:rsidR="00BE5845">
        <w:rPr>
          <w:rFonts w:ascii="Arial" w:hAnsi="Arial" w:cs="Arial"/>
          <w:lang w:val="es-ES" w:eastAsia="en-US"/>
        </w:rPr>
        <w:t xml:space="preserve"> los profesores universitarios de la provincia Santiago de Cuba</w:t>
      </w:r>
      <w:r w:rsidR="003106CF">
        <w:rPr>
          <w:rFonts w:ascii="Arial" w:hAnsi="Arial" w:cs="Arial"/>
          <w:lang w:val="es-ES" w:eastAsia="en-US"/>
        </w:rPr>
        <w:t>,</w:t>
      </w:r>
      <w:r w:rsidR="00BE5845">
        <w:rPr>
          <w:rFonts w:ascii="Arial" w:hAnsi="Arial" w:cs="Arial"/>
          <w:lang w:val="es-ES" w:eastAsia="en-US"/>
        </w:rPr>
        <w:t xml:space="preserve"> </w:t>
      </w:r>
      <w:r w:rsidR="00EE6DC9">
        <w:rPr>
          <w:rFonts w:ascii="Arial" w:hAnsi="Arial" w:cs="Arial"/>
          <w:lang w:val="es-ES" w:eastAsia="en-US"/>
        </w:rPr>
        <w:t xml:space="preserve">durante </w:t>
      </w:r>
      <w:r w:rsidR="00BE5845">
        <w:rPr>
          <w:rFonts w:ascii="Arial" w:hAnsi="Arial" w:cs="Arial"/>
          <w:lang w:val="es-ES" w:eastAsia="en-US"/>
        </w:rPr>
        <w:t>los años 2016 al 2018</w:t>
      </w:r>
      <w:r w:rsidR="003106CF">
        <w:rPr>
          <w:rFonts w:ascii="Arial" w:hAnsi="Arial" w:cs="Arial"/>
          <w:lang w:val="es-ES" w:eastAsia="en-US"/>
        </w:rPr>
        <w:t>,</w:t>
      </w:r>
      <w:r w:rsidR="00BE5845">
        <w:rPr>
          <w:rFonts w:ascii="Arial" w:hAnsi="Arial" w:cs="Arial"/>
          <w:lang w:val="es-ES" w:eastAsia="en-US"/>
        </w:rPr>
        <w:t xml:space="preserve"> y la muestra intencional se estructuró por</w:t>
      </w:r>
      <w:r>
        <w:rPr>
          <w:rFonts w:ascii="Arial" w:hAnsi="Arial" w:cs="Arial"/>
          <w:lang w:val="es-ES" w:eastAsia="en-US"/>
        </w:rPr>
        <w:t xml:space="preserve"> </w:t>
      </w:r>
      <w:r w:rsidR="00B11482">
        <w:rPr>
          <w:rFonts w:ascii="Arial" w:hAnsi="Arial" w:cs="Arial"/>
          <w:lang w:val="es-ES" w:eastAsia="en-US"/>
        </w:rPr>
        <w:t>107</w:t>
      </w:r>
      <w:r w:rsidR="00BE5845">
        <w:rPr>
          <w:rFonts w:ascii="Arial" w:hAnsi="Arial" w:cs="Arial"/>
          <w:lang w:val="es-ES" w:eastAsia="en-US"/>
        </w:rPr>
        <w:t xml:space="preserve"> profesores</w:t>
      </w:r>
      <w:r w:rsidR="004B0436">
        <w:rPr>
          <w:rFonts w:ascii="Arial" w:hAnsi="Arial" w:cs="Arial"/>
          <w:lang w:val="es-ES" w:eastAsia="en-US"/>
        </w:rPr>
        <w:t xml:space="preserve">, de ellos </w:t>
      </w:r>
      <w:r w:rsidR="004B0436" w:rsidRPr="00B11482">
        <w:rPr>
          <w:rFonts w:ascii="Arial" w:hAnsi="Arial" w:cs="Arial"/>
          <w:lang w:val="es-ES" w:eastAsia="en-US"/>
        </w:rPr>
        <w:t>37</w:t>
      </w:r>
      <w:r>
        <w:rPr>
          <w:rFonts w:ascii="Arial" w:hAnsi="Arial" w:cs="Arial"/>
          <w:lang w:val="es-ES" w:eastAsia="en-US"/>
        </w:rPr>
        <w:t xml:space="preserve"> del C</w:t>
      </w:r>
      <w:r w:rsidR="002A3AB6">
        <w:rPr>
          <w:rFonts w:ascii="Arial" w:hAnsi="Arial" w:cs="Arial"/>
          <w:lang w:val="es-ES" w:eastAsia="en-US"/>
        </w:rPr>
        <w:t xml:space="preserve">entro Universitario Municipal (CUM) </w:t>
      </w:r>
      <w:r>
        <w:rPr>
          <w:rFonts w:ascii="Arial" w:hAnsi="Arial" w:cs="Arial"/>
          <w:lang w:val="es-ES" w:eastAsia="en-US"/>
        </w:rPr>
        <w:t>Contramaestre</w:t>
      </w:r>
      <w:r w:rsidR="00BE5845">
        <w:rPr>
          <w:rFonts w:ascii="Arial" w:hAnsi="Arial" w:cs="Arial"/>
          <w:lang w:val="es-ES" w:eastAsia="en-US"/>
        </w:rPr>
        <w:t xml:space="preserve"> (co</w:t>
      </w:r>
      <w:r w:rsidR="004B0436">
        <w:rPr>
          <w:rFonts w:ascii="Arial" w:hAnsi="Arial" w:cs="Arial"/>
          <w:lang w:val="es-ES" w:eastAsia="en-US"/>
        </w:rPr>
        <w:t xml:space="preserve">ntexto </w:t>
      </w:r>
      <w:r w:rsidR="00F212E3">
        <w:rPr>
          <w:rFonts w:ascii="Arial" w:hAnsi="Arial" w:cs="Arial"/>
          <w:lang w:val="es-ES" w:eastAsia="en-US"/>
        </w:rPr>
        <w:t>de investigación</w:t>
      </w:r>
      <w:r w:rsidR="004B0436">
        <w:rPr>
          <w:rFonts w:ascii="Arial" w:hAnsi="Arial" w:cs="Arial"/>
          <w:lang w:val="es-ES" w:eastAsia="en-US"/>
        </w:rPr>
        <w:t xml:space="preserve"> </w:t>
      </w:r>
      <w:r w:rsidR="00F212E3">
        <w:rPr>
          <w:rFonts w:ascii="Arial" w:hAnsi="Arial" w:cs="Arial"/>
          <w:lang w:val="es-ES" w:eastAsia="en-US"/>
        </w:rPr>
        <w:t>principal</w:t>
      </w:r>
      <w:r w:rsidR="00BE5845">
        <w:rPr>
          <w:rFonts w:ascii="Arial" w:hAnsi="Arial" w:cs="Arial"/>
          <w:lang w:val="es-ES" w:eastAsia="en-US"/>
        </w:rPr>
        <w:t>)</w:t>
      </w:r>
      <w:r>
        <w:rPr>
          <w:rFonts w:ascii="Arial" w:hAnsi="Arial" w:cs="Arial"/>
          <w:lang w:val="es-ES" w:eastAsia="en-US"/>
        </w:rPr>
        <w:t xml:space="preserve">, </w:t>
      </w:r>
      <w:r w:rsidR="004B0436" w:rsidRPr="00B11482">
        <w:rPr>
          <w:rFonts w:ascii="Arial" w:hAnsi="Arial" w:cs="Arial"/>
          <w:lang w:val="es-ES" w:eastAsia="en-US"/>
        </w:rPr>
        <w:t>28</w:t>
      </w:r>
      <w:r w:rsidR="004B0436" w:rsidRPr="004B0436">
        <w:rPr>
          <w:rFonts w:ascii="Arial" w:hAnsi="Arial" w:cs="Arial"/>
          <w:lang w:val="es-ES" w:eastAsia="en-US"/>
        </w:rPr>
        <w:t xml:space="preserve"> de la Filial de Ciencias Médicas de Contramaestre</w:t>
      </w:r>
      <w:r w:rsidR="004B0436">
        <w:rPr>
          <w:rFonts w:ascii="Arial" w:hAnsi="Arial" w:cs="Arial"/>
          <w:lang w:val="es-ES" w:eastAsia="en-US"/>
        </w:rPr>
        <w:t xml:space="preserve">, </w:t>
      </w:r>
      <w:r w:rsidR="004B0436" w:rsidRPr="00B11482">
        <w:rPr>
          <w:rFonts w:ascii="Arial" w:hAnsi="Arial" w:cs="Arial"/>
          <w:lang w:val="es-ES" w:eastAsia="en-US"/>
        </w:rPr>
        <w:t>2</w:t>
      </w:r>
      <w:r w:rsidR="00B11482" w:rsidRPr="00B11482">
        <w:rPr>
          <w:rFonts w:ascii="Arial" w:hAnsi="Arial" w:cs="Arial"/>
          <w:lang w:val="es-ES" w:eastAsia="en-US"/>
        </w:rPr>
        <w:t>4</w:t>
      </w:r>
      <w:r w:rsidR="004B0436" w:rsidRPr="004B0436">
        <w:rPr>
          <w:rFonts w:ascii="Arial" w:hAnsi="Arial" w:cs="Arial"/>
          <w:lang w:val="es-ES" w:eastAsia="en-US"/>
        </w:rPr>
        <w:t xml:space="preserve"> </w:t>
      </w:r>
      <w:r w:rsidR="00BE5845">
        <w:rPr>
          <w:rFonts w:ascii="Arial" w:hAnsi="Arial" w:cs="Arial"/>
          <w:lang w:val="es-ES" w:eastAsia="en-US"/>
        </w:rPr>
        <w:t>estudiantes</w:t>
      </w:r>
      <w:r w:rsidR="004B0436" w:rsidRPr="004B0436">
        <w:rPr>
          <w:rFonts w:ascii="Arial" w:hAnsi="Arial" w:cs="Arial"/>
          <w:lang w:val="es-ES" w:eastAsia="en-US"/>
        </w:rPr>
        <w:t xml:space="preserve"> </w:t>
      </w:r>
      <w:r w:rsidR="00BE5845">
        <w:rPr>
          <w:rFonts w:ascii="Arial" w:hAnsi="Arial" w:cs="Arial"/>
          <w:lang w:val="es-ES" w:eastAsia="en-US"/>
        </w:rPr>
        <w:t>del Programa de</w:t>
      </w:r>
      <w:r w:rsidR="00BE5845" w:rsidRPr="004B0436">
        <w:rPr>
          <w:rFonts w:ascii="Arial" w:hAnsi="Arial" w:cs="Arial"/>
          <w:lang w:val="es-ES" w:eastAsia="en-US"/>
        </w:rPr>
        <w:t xml:space="preserve"> Doctorado en Ciencias de la Educación, Centro de Estudios “Manuel F. Gran”</w:t>
      </w:r>
      <w:r w:rsidR="00BE5845">
        <w:rPr>
          <w:rFonts w:ascii="Arial" w:hAnsi="Arial" w:cs="Arial"/>
          <w:lang w:val="es-ES" w:eastAsia="en-US"/>
        </w:rPr>
        <w:t xml:space="preserve">, </w:t>
      </w:r>
      <w:r w:rsidR="004B0436" w:rsidRPr="004B0436">
        <w:rPr>
          <w:rFonts w:ascii="Arial" w:hAnsi="Arial" w:cs="Arial"/>
          <w:lang w:val="es-ES" w:eastAsia="en-US"/>
        </w:rPr>
        <w:t>Universidad de Oriente</w:t>
      </w:r>
      <w:r w:rsidR="004B0436">
        <w:rPr>
          <w:rFonts w:ascii="Arial" w:hAnsi="Arial" w:cs="Arial"/>
          <w:lang w:val="es-ES" w:eastAsia="en-US"/>
        </w:rPr>
        <w:t>, y</w:t>
      </w:r>
      <w:r>
        <w:rPr>
          <w:rFonts w:ascii="Arial" w:hAnsi="Arial" w:cs="Arial"/>
          <w:lang w:val="es-ES" w:eastAsia="en-US"/>
        </w:rPr>
        <w:t xml:space="preserve"> </w:t>
      </w:r>
      <w:r w:rsidR="00B11482">
        <w:rPr>
          <w:rFonts w:ascii="Arial" w:hAnsi="Arial" w:cs="Arial"/>
          <w:lang w:val="es-ES" w:eastAsia="en-US"/>
        </w:rPr>
        <w:t>18</w:t>
      </w:r>
      <w:r w:rsidR="004B0436" w:rsidRPr="004B0436">
        <w:rPr>
          <w:rFonts w:ascii="Arial" w:hAnsi="Arial" w:cs="Arial"/>
          <w:lang w:val="es-ES" w:eastAsia="en-US"/>
        </w:rPr>
        <w:t xml:space="preserve"> profesores del</w:t>
      </w:r>
      <w:r w:rsidR="00BE5845">
        <w:rPr>
          <w:rFonts w:ascii="Arial" w:hAnsi="Arial" w:cs="Arial"/>
          <w:lang w:val="es-ES" w:eastAsia="en-US"/>
        </w:rPr>
        <w:t xml:space="preserve"> claustro académico del referido Programa.</w:t>
      </w:r>
      <w:r w:rsidR="00BE5845" w:rsidRPr="00BE5845">
        <w:rPr>
          <w:rFonts w:ascii="Arial" w:hAnsi="Arial" w:cs="Arial"/>
          <w:lang w:eastAsia="en-US"/>
        </w:rPr>
        <w:t xml:space="preserve"> </w:t>
      </w:r>
      <w:r w:rsidR="00BE5845">
        <w:rPr>
          <w:rFonts w:ascii="Arial" w:hAnsi="Arial" w:cs="Arial"/>
          <w:lang w:eastAsia="en-US"/>
        </w:rPr>
        <w:t>L</w:t>
      </w:r>
      <w:r w:rsidR="00BE5845" w:rsidRPr="00987A09">
        <w:rPr>
          <w:rFonts w:ascii="Arial" w:hAnsi="Arial" w:cs="Arial"/>
          <w:lang w:eastAsia="en-US"/>
        </w:rPr>
        <w:t>os datos se gestionaron esencialmente mediante entrevistas, análisis documental</w:t>
      </w:r>
      <w:r w:rsidR="00EE6DC9">
        <w:rPr>
          <w:rFonts w:ascii="Arial" w:hAnsi="Arial" w:cs="Arial"/>
          <w:lang w:eastAsia="en-US"/>
        </w:rPr>
        <w:t>,</w:t>
      </w:r>
      <w:r w:rsidR="00BE5845" w:rsidRPr="00987A09">
        <w:rPr>
          <w:rFonts w:ascii="Arial" w:hAnsi="Arial" w:cs="Arial"/>
          <w:lang w:eastAsia="en-US"/>
        </w:rPr>
        <w:t xml:space="preserve"> observación participante</w:t>
      </w:r>
      <w:r w:rsidR="00EE6DC9">
        <w:rPr>
          <w:rFonts w:ascii="Arial" w:hAnsi="Arial" w:cs="Arial"/>
          <w:lang w:eastAsia="en-US"/>
        </w:rPr>
        <w:t>, y la intervención pedagógica se llevó a cabo</w:t>
      </w:r>
      <w:r w:rsidR="00BE5845" w:rsidRPr="00987A09">
        <w:rPr>
          <w:rFonts w:ascii="Arial" w:hAnsi="Arial" w:cs="Arial"/>
          <w:lang w:eastAsia="en-US"/>
        </w:rPr>
        <w:t xml:space="preserve"> </w:t>
      </w:r>
      <w:r w:rsidR="00EE6DC9">
        <w:rPr>
          <w:rFonts w:ascii="Arial" w:hAnsi="Arial" w:cs="Arial"/>
          <w:lang w:eastAsia="en-US"/>
        </w:rPr>
        <w:t>a partir</w:t>
      </w:r>
      <w:r w:rsidR="00BE5845" w:rsidRPr="00987A09">
        <w:rPr>
          <w:rFonts w:ascii="Arial" w:hAnsi="Arial" w:cs="Arial"/>
          <w:lang w:eastAsia="en-US"/>
        </w:rPr>
        <w:t xml:space="preserve"> de cuatro ediciones de un curso de postgrado especializado en la gestión de publicaciones científicas en revistas ind</w:t>
      </w:r>
      <w:r w:rsidR="00371E6C">
        <w:rPr>
          <w:rFonts w:ascii="Arial" w:hAnsi="Arial" w:cs="Arial"/>
          <w:lang w:eastAsia="en-US"/>
        </w:rPr>
        <w:t>ex</w:t>
      </w:r>
      <w:r w:rsidR="00A76829">
        <w:rPr>
          <w:rFonts w:ascii="Arial" w:hAnsi="Arial" w:cs="Arial"/>
          <w:lang w:eastAsia="en-US"/>
        </w:rPr>
        <w:t>a</w:t>
      </w:r>
      <w:r w:rsidR="00F212E3">
        <w:rPr>
          <w:rFonts w:ascii="Arial" w:hAnsi="Arial" w:cs="Arial"/>
          <w:lang w:eastAsia="en-US"/>
        </w:rPr>
        <w:t>da</w:t>
      </w:r>
      <w:r w:rsidR="00A76829">
        <w:rPr>
          <w:rFonts w:ascii="Arial" w:hAnsi="Arial" w:cs="Arial"/>
          <w:lang w:eastAsia="en-US"/>
        </w:rPr>
        <w:t>s</w:t>
      </w:r>
      <w:r w:rsidR="00BE5845" w:rsidRPr="00987A09">
        <w:rPr>
          <w:rFonts w:ascii="Arial" w:hAnsi="Arial" w:cs="Arial"/>
          <w:lang w:eastAsia="en-US"/>
        </w:rPr>
        <w:t xml:space="preserve"> </w:t>
      </w:r>
      <w:r w:rsidR="000A1504">
        <w:rPr>
          <w:rFonts w:ascii="Arial" w:hAnsi="Arial" w:cs="Arial"/>
          <w:lang w:eastAsia="en-US"/>
        </w:rPr>
        <w:t xml:space="preserve">en BDPI </w:t>
      </w:r>
      <w:r w:rsidR="00BE5845" w:rsidRPr="00987A09">
        <w:rPr>
          <w:rFonts w:ascii="Arial" w:hAnsi="Arial" w:cs="Arial"/>
          <w:lang w:eastAsia="en-US"/>
        </w:rPr>
        <w:t>y la implementación de una estrategia de gestión de la divulgación científica</w:t>
      </w:r>
      <w:r w:rsidR="00F212E3">
        <w:rPr>
          <w:rFonts w:ascii="Arial" w:hAnsi="Arial" w:cs="Arial"/>
          <w:lang w:eastAsia="en-US"/>
        </w:rPr>
        <w:t>.</w:t>
      </w:r>
    </w:p>
    <w:p w:rsidR="00445574" w:rsidRDefault="00445574" w:rsidP="00445574">
      <w:pPr>
        <w:pStyle w:val="Titulo5"/>
        <w:rPr>
          <w:rFonts w:ascii="Arial" w:hAnsi="Arial" w:cs="Arial"/>
          <w:lang w:val="es-ES"/>
        </w:rPr>
      </w:pPr>
    </w:p>
    <w:p w:rsidR="00445574" w:rsidRPr="00445574" w:rsidRDefault="00265B51" w:rsidP="00445574">
      <w:pPr>
        <w:pStyle w:val="Titulo5"/>
        <w:rPr>
          <w:rFonts w:ascii="Arial" w:hAnsi="Arial" w:cs="Arial"/>
          <w:b/>
          <w:lang w:val="es-ES"/>
        </w:rPr>
      </w:pPr>
      <w:r>
        <w:rPr>
          <w:rFonts w:ascii="Arial" w:hAnsi="Arial" w:cs="Arial"/>
          <w:b/>
          <w:lang w:val="es-ES"/>
        </w:rPr>
        <w:t xml:space="preserve">3. </w:t>
      </w:r>
      <w:r w:rsidR="00445574" w:rsidRPr="00445574">
        <w:rPr>
          <w:rFonts w:ascii="Arial" w:hAnsi="Arial" w:cs="Arial"/>
          <w:b/>
          <w:lang w:val="es-ES"/>
        </w:rPr>
        <w:t>RESULTADOS Y DISCUSIÓN</w:t>
      </w:r>
    </w:p>
    <w:p w:rsidR="00445574" w:rsidRDefault="00445574" w:rsidP="00445574">
      <w:pPr>
        <w:pStyle w:val="Titulo5"/>
        <w:rPr>
          <w:rFonts w:ascii="Arial" w:hAnsi="Arial" w:cs="Arial"/>
          <w:lang w:val="es-ES"/>
        </w:rPr>
      </w:pPr>
    </w:p>
    <w:p w:rsidR="00A160EF" w:rsidRPr="00A160EF" w:rsidRDefault="00FF0B7C" w:rsidP="007A7AC3">
      <w:pPr>
        <w:pStyle w:val="Titulo5"/>
        <w:rPr>
          <w:rFonts w:ascii="Arial" w:hAnsi="Arial" w:cs="Arial"/>
          <w:lang w:val="es-ES"/>
        </w:rPr>
      </w:pPr>
      <w:r>
        <w:rPr>
          <w:rFonts w:ascii="Arial" w:hAnsi="Arial" w:cs="Arial"/>
          <w:lang w:val="es-ES"/>
        </w:rPr>
        <w:t>L</w:t>
      </w:r>
      <w:r w:rsidRPr="00A160EF">
        <w:rPr>
          <w:rFonts w:ascii="Arial" w:hAnsi="Arial" w:cs="Arial"/>
          <w:lang w:val="es-ES"/>
        </w:rPr>
        <w:t xml:space="preserve">as principales insuficiencias detectadas </w:t>
      </w:r>
      <w:r w:rsidR="00A160EF">
        <w:rPr>
          <w:rFonts w:ascii="Arial" w:hAnsi="Arial" w:cs="Arial"/>
          <w:lang w:val="es-ES"/>
        </w:rPr>
        <w:t xml:space="preserve">en el </w:t>
      </w:r>
      <w:r w:rsidR="002A3AB6">
        <w:rPr>
          <w:rFonts w:ascii="Arial" w:hAnsi="Arial" w:cs="Arial"/>
          <w:lang w:val="es-ES"/>
        </w:rPr>
        <w:t xml:space="preserve">CUM </w:t>
      </w:r>
      <w:r w:rsidR="00A160EF">
        <w:rPr>
          <w:rFonts w:ascii="Arial" w:hAnsi="Arial" w:cs="Arial"/>
          <w:lang w:val="es-ES"/>
        </w:rPr>
        <w:t>Contramaestre, Universidad de Oriente</w:t>
      </w:r>
      <w:r w:rsidR="00EB21BA">
        <w:rPr>
          <w:rFonts w:ascii="Arial" w:hAnsi="Arial" w:cs="Arial"/>
          <w:lang w:val="es-ES"/>
        </w:rPr>
        <w:t xml:space="preserve"> (UO)</w:t>
      </w:r>
      <w:r>
        <w:rPr>
          <w:rFonts w:ascii="Arial" w:hAnsi="Arial" w:cs="Arial"/>
          <w:lang w:val="es-ES"/>
        </w:rPr>
        <w:t xml:space="preserve">, </w:t>
      </w:r>
      <w:r w:rsidR="00A160EF">
        <w:rPr>
          <w:rFonts w:ascii="Arial" w:hAnsi="Arial" w:cs="Arial"/>
          <w:lang w:val="es-ES"/>
        </w:rPr>
        <w:t xml:space="preserve"> </w:t>
      </w:r>
      <w:r>
        <w:rPr>
          <w:rFonts w:ascii="Arial" w:hAnsi="Arial" w:cs="Arial"/>
          <w:lang w:val="es-ES"/>
        </w:rPr>
        <w:t>en</w:t>
      </w:r>
      <w:r w:rsidR="00A160EF" w:rsidRPr="00A160EF">
        <w:rPr>
          <w:rFonts w:ascii="Arial" w:hAnsi="Arial" w:cs="Arial"/>
          <w:lang w:val="es-ES"/>
        </w:rPr>
        <w:t xml:space="preserve"> la gestión de la difusión científica</w:t>
      </w:r>
      <w:r>
        <w:rPr>
          <w:rFonts w:ascii="Arial" w:hAnsi="Arial" w:cs="Arial"/>
          <w:lang w:val="es-ES"/>
        </w:rPr>
        <w:t xml:space="preserve"> fueron</w:t>
      </w:r>
      <w:r w:rsidR="00A160EF" w:rsidRPr="00A160EF">
        <w:rPr>
          <w:rFonts w:ascii="Arial" w:hAnsi="Arial" w:cs="Arial"/>
          <w:lang w:val="es-ES"/>
        </w:rPr>
        <w:t xml:space="preserve">: </w:t>
      </w:r>
      <w:r w:rsidR="007A7AC3">
        <w:rPr>
          <w:rFonts w:ascii="Arial" w:hAnsi="Arial" w:cs="Arial"/>
          <w:lang w:val="es-ES"/>
        </w:rPr>
        <w:t>1) b</w:t>
      </w:r>
      <w:r w:rsidR="00A160EF" w:rsidRPr="00A160EF">
        <w:rPr>
          <w:rFonts w:ascii="Arial" w:hAnsi="Arial" w:cs="Arial"/>
          <w:lang w:val="es-ES"/>
        </w:rPr>
        <w:t>aja producción científica en revistas indexadas en BDPI y deficiente programación estratégica para su gestión</w:t>
      </w:r>
      <w:r w:rsidR="002A3AB6">
        <w:rPr>
          <w:rFonts w:ascii="Arial" w:hAnsi="Arial" w:cs="Arial"/>
          <w:lang w:val="es-ES"/>
        </w:rPr>
        <w:t xml:space="preserve">; </w:t>
      </w:r>
      <w:r w:rsidR="007A7AC3">
        <w:rPr>
          <w:rFonts w:ascii="Arial" w:hAnsi="Arial" w:cs="Arial"/>
          <w:lang w:val="es-ES"/>
        </w:rPr>
        <w:t xml:space="preserve">2) </w:t>
      </w:r>
      <w:r w:rsidR="00A160EF" w:rsidRPr="00A160EF">
        <w:rPr>
          <w:rFonts w:ascii="Arial" w:hAnsi="Arial" w:cs="Arial"/>
          <w:lang w:val="es-ES"/>
        </w:rPr>
        <w:t xml:space="preserve">insuficiente valoración de la importancia de realizar publicaciones en revistas especializadas y limitada familiarización con los mecanismos establecidos para </w:t>
      </w:r>
      <w:r w:rsidR="00A160EF" w:rsidRPr="00A160EF">
        <w:rPr>
          <w:rFonts w:ascii="Arial" w:hAnsi="Arial" w:cs="Arial"/>
          <w:lang w:val="es-ES"/>
        </w:rPr>
        <w:lastRenderedPageBreak/>
        <w:t xml:space="preserve">publicar </w:t>
      </w:r>
      <w:r w:rsidR="003D55AD">
        <w:rPr>
          <w:rFonts w:ascii="Arial" w:hAnsi="Arial" w:cs="Arial"/>
          <w:lang w:val="es-ES"/>
        </w:rPr>
        <w:t>en las mismas</w:t>
      </w:r>
      <w:r w:rsidR="00A160EF" w:rsidRPr="00A160EF">
        <w:rPr>
          <w:rFonts w:ascii="Arial" w:hAnsi="Arial" w:cs="Arial"/>
          <w:lang w:val="es-ES"/>
        </w:rPr>
        <w:t xml:space="preserve">; </w:t>
      </w:r>
      <w:r w:rsidR="007A7AC3">
        <w:rPr>
          <w:rFonts w:ascii="Arial" w:hAnsi="Arial" w:cs="Arial"/>
          <w:lang w:val="es-ES"/>
        </w:rPr>
        <w:t xml:space="preserve">3) </w:t>
      </w:r>
      <w:r w:rsidR="00A160EF" w:rsidRPr="00A160EF">
        <w:rPr>
          <w:rFonts w:ascii="Arial" w:hAnsi="Arial" w:cs="Arial"/>
          <w:lang w:val="es-ES"/>
        </w:rPr>
        <w:t>escaso conocimiento sobre los principales indicadores bibliométricos</w:t>
      </w:r>
      <w:r w:rsidR="007F1AD1">
        <w:rPr>
          <w:rFonts w:ascii="Arial" w:hAnsi="Arial" w:cs="Arial"/>
          <w:lang w:val="es-ES"/>
        </w:rPr>
        <w:t>;</w:t>
      </w:r>
      <w:r w:rsidR="00A160EF" w:rsidRPr="00A160EF">
        <w:rPr>
          <w:rFonts w:ascii="Arial" w:hAnsi="Arial" w:cs="Arial"/>
          <w:lang w:val="es-ES"/>
        </w:rPr>
        <w:t xml:space="preserve"> </w:t>
      </w:r>
      <w:r w:rsidR="007A7AC3">
        <w:rPr>
          <w:rFonts w:ascii="Arial" w:hAnsi="Arial" w:cs="Arial"/>
          <w:lang w:val="es-ES"/>
        </w:rPr>
        <w:t xml:space="preserve">4) </w:t>
      </w:r>
      <w:r w:rsidR="00A160EF" w:rsidRPr="00A160EF">
        <w:rPr>
          <w:rFonts w:ascii="Arial" w:hAnsi="Arial" w:cs="Arial"/>
          <w:lang w:val="es-ES"/>
        </w:rPr>
        <w:t xml:space="preserve">insuficiente conocimiento sobre las alternativas de medición de la ciencia emergente, en especial de la metodología utilizada por el Google Académico; </w:t>
      </w:r>
      <w:r w:rsidR="007A7AC3">
        <w:rPr>
          <w:rFonts w:ascii="Arial" w:hAnsi="Arial" w:cs="Arial"/>
          <w:lang w:val="es-ES"/>
        </w:rPr>
        <w:t xml:space="preserve">5) </w:t>
      </w:r>
      <w:r w:rsidR="00A160EF" w:rsidRPr="00A160EF">
        <w:rPr>
          <w:rFonts w:ascii="Arial" w:hAnsi="Arial" w:cs="Arial"/>
          <w:lang w:val="es-ES"/>
        </w:rPr>
        <w:t xml:space="preserve">pocas habilidades para la elaboración de artículos científicos, en particular para su estructuración y el correcto empleo de las normas y criterios editoriales; </w:t>
      </w:r>
      <w:r w:rsidR="007A7AC3">
        <w:rPr>
          <w:rFonts w:ascii="Arial" w:hAnsi="Arial" w:cs="Arial"/>
          <w:lang w:val="es-ES"/>
        </w:rPr>
        <w:t xml:space="preserve">6) </w:t>
      </w:r>
      <w:r w:rsidR="00A160EF" w:rsidRPr="00A160EF">
        <w:rPr>
          <w:rFonts w:ascii="Arial" w:hAnsi="Arial" w:cs="Arial"/>
          <w:lang w:val="es-ES"/>
        </w:rPr>
        <w:t>limitados con</w:t>
      </w:r>
      <w:r w:rsidR="002A3AB6">
        <w:rPr>
          <w:rFonts w:ascii="Arial" w:hAnsi="Arial" w:cs="Arial"/>
          <w:lang w:val="es-ES"/>
        </w:rPr>
        <w:t xml:space="preserve">ocimientos sobre la iniciativa </w:t>
      </w:r>
      <w:r w:rsidR="007301C7">
        <w:rPr>
          <w:rFonts w:ascii="Arial" w:hAnsi="Arial" w:cs="Arial"/>
          <w:lang w:val="es-ES"/>
        </w:rPr>
        <w:t>de</w:t>
      </w:r>
      <w:r w:rsidR="00A160EF" w:rsidRPr="00A160EF">
        <w:rPr>
          <w:rFonts w:ascii="Arial" w:hAnsi="Arial" w:cs="Arial"/>
          <w:lang w:val="es-ES"/>
        </w:rPr>
        <w:t xml:space="preserve"> acceso abierto a revistas y pocas habilidades para la utilización de las plataformas </w:t>
      </w:r>
      <w:r w:rsidR="00A160EF" w:rsidRPr="00A160EF">
        <w:rPr>
          <w:rFonts w:ascii="Arial" w:hAnsi="Arial" w:cs="Arial"/>
          <w:i/>
          <w:lang w:val="es-ES"/>
        </w:rPr>
        <w:t xml:space="preserve">Open </w:t>
      </w:r>
      <w:proofErr w:type="spellStart"/>
      <w:r w:rsidR="00A160EF" w:rsidRPr="00A160EF">
        <w:rPr>
          <w:rFonts w:ascii="Arial" w:hAnsi="Arial" w:cs="Arial"/>
          <w:i/>
          <w:lang w:val="es-ES"/>
        </w:rPr>
        <w:t>Journal</w:t>
      </w:r>
      <w:proofErr w:type="spellEnd"/>
      <w:r w:rsidR="00A160EF" w:rsidRPr="00A160EF">
        <w:rPr>
          <w:rFonts w:ascii="Arial" w:hAnsi="Arial" w:cs="Arial"/>
          <w:i/>
          <w:lang w:val="es-ES"/>
        </w:rPr>
        <w:t xml:space="preserve"> </w:t>
      </w:r>
      <w:proofErr w:type="spellStart"/>
      <w:r w:rsidR="00A160EF" w:rsidRPr="00A160EF">
        <w:rPr>
          <w:rFonts w:ascii="Arial" w:hAnsi="Arial" w:cs="Arial"/>
          <w:i/>
          <w:lang w:val="es-ES"/>
        </w:rPr>
        <w:t>Systems</w:t>
      </w:r>
      <w:proofErr w:type="spellEnd"/>
      <w:r w:rsidR="002A3AB6">
        <w:rPr>
          <w:rFonts w:ascii="Arial" w:hAnsi="Arial" w:cs="Arial"/>
          <w:lang w:val="es-ES"/>
        </w:rPr>
        <w:t xml:space="preserve"> (OJS).</w:t>
      </w:r>
    </w:p>
    <w:p w:rsidR="00754CB4" w:rsidRDefault="00AA5BE0" w:rsidP="007A7AC3">
      <w:pPr>
        <w:pStyle w:val="Titulo5"/>
        <w:rPr>
          <w:rFonts w:ascii="Arial" w:hAnsi="Arial" w:cs="Arial"/>
          <w:lang w:val="es-ES"/>
        </w:rPr>
      </w:pPr>
      <w:r>
        <w:rPr>
          <w:rFonts w:ascii="Arial" w:hAnsi="Arial" w:cs="Arial"/>
          <w:lang w:val="es-ES"/>
        </w:rPr>
        <w:t>A su vez, l</w:t>
      </w:r>
      <w:r w:rsidR="00A160EF" w:rsidRPr="00A160EF">
        <w:rPr>
          <w:rFonts w:ascii="Arial" w:hAnsi="Arial" w:cs="Arial"/>
          <w:lang w:val="es-ES"/>
        </w:rPr>
        <w:t xml:space="preserve">as principales insuficiencias </w:t>
      </w:r>
      <w:r w:rsidR="009D5F29">
        <w:rPr>
          <w:rFonts w:ascii="Arial" w:hAnsi="Arial" w:cs="Arial"/>
          <w:lang w:val="es-ES"/>
        </w:rPr>
        <w:t>detectadas</w:t>
      </w:r>
      <w:r w:rsidR="00A160EF" w:rsidRPr="00A160EF">
        <w:rPr>
          <w:rFonts w:ascii="Arial" w:hAnsi="Arial" w:cs="Arial"/>
          <w:lang w:val="es-ES"/>
        </w:rPr>
        <w:t xml:space="preserve"> en la gestión de la divulgación científica</w:t>
      </w:r>
      <w:r>
        <w:rPr>
          <w:rFonts w:ascii="Arial" w:hAnsi="Arial" w:cs="Arial"/>
          <w:lang w:val="es-ES"/>
        </w:rPr>
        <w:t>,</w:t>
      </w:r>
      <w:r w:rsidR="00A160EF" w:rsidRPr="00A160EF">
        <w:rPr>
          <w:rFonts w:ascii="Arial" w:hAnsi="Arial" w:cs="Arial"/>
          <w:lang w:val="es-ES"/>
        </w:rPr>
        <w:t xml:space="preserve"> orientada a la promoción del desarrollo local</w:t>
      </w:r>
      <w:r>
        <w:rPr>
          <w:rFonts w:ascii="Arial" w:hAnsi="Arial" w:cs="Arial"/>
          <w:lang w:val="es-ES"/>
        </w:rPr>
        <w:t>,</w:t>
      </w:r>
      <w:r w:rsidR="00A160EF" w:rsidRPr="00A160EF">
        <w:rPr>
          <w:rFonts w:ascii="Arial" w:hAnsi="Arial" w:cs="Arial"/>
          <w:lang w:val="es-ES"/>
        </w:rPr>
        <w:t xml:space="preserve"> fueron: </w:t>
      </w:r>
      <w:r w:rsidR="007A7AC3">
        <w:rPr>
          <w:rFonts w:ascii="Arial" w:hAnsi="Arial" w:cs="Arial"/>
          <w:lang w:val="es-ES"/>
        </w:rPr>
        <w:t>1) e</w:t>
      </w:r>
      <w:r w:rsidR="00A160EF" w:rsidRPr="00A160EF">
        <w:rPr>
          <w:rFonts w:ascii="Arial" w:hAnsi="Arial" w:cs="Arial"/>
          <w:lang w:val="es-ES"/>
        </w:rPr>
        <w:t>xigua información del quehacer científico-investigativo</w:t>
      </w:r>
      <w:r w:rsidR="007F1AD1">
        <w:rPr>
          <w:rFonts w:ascii="Arial" w:hAnsi="Arial" w:cs="Arial"/>
          <w:lang w:val="es-ES"/>
        </w:rPr>
        <w:t xml:space="preserve"> de los profesores</w:t>
      </w:r>
      <w:r w:rsidR="00A160EF" w:rsidRPr="00A160EF">
        <w:rPr>
          <w:rFonts w:ascii="Arial" w:hAnsi="Arial" w:cs="Arial"/>
          <w:lang w:val="es-ES"/>
        </w:rPr>
        <w:t xml:space="preserve"> por </w:t>
      </w:r>
      <w:r w:rsidR="007F1AD1">
        <w:rPr>
          <w:rFonts w:ascii="Arial" w:hAnsi="Arial" w:cs="Arial"/>
          <w:lang w:val="es-ES"/>
        </w:rPr>
        <w:t xml:space="preserve">parte de </w:t>
      </w:r>
      <w:r w:rsidR="00A160EF" w:rsidRPr="00A160EF">
        <w:rPr>
          <w:rFonts w:ascii="Arial" w:hAnsi="Arial" w:cs="Arial"/>
          <w:lang w:val="es-ES"/>
        </w:rPr>
        <w:t xml:space="preserve">sus públicos externos; </w:t>
      </w:r>
      <w:r w:rsidR="007A7AC3">
        <w:rPr>
          <w:rFonts w:ascii="Arial" w:hAnsi="Arial" w:cs="Arial"/>
          <w:lang w:val="es-ES"/>
        </w:rPr>
        <w:t xml:space="preserve">2) </w:t>
      </w:r>
      <w:r w:rsidR="00A160EF" w:rsidRPr="00A160EF">
        <w:rPr>
          <w:rFonts w:ascii="Arial" w:hAnsi="Arial" w:cs="Arial"/>
          <w:lang w:val="es-ES"/>
        </w:rPr>
        <w:t xml:space="preserve">escasa motivación respecto a la necesidad de divulgar </w:t>
      </w:r>
      <w:r w:rsidR="00AF3ABB">
        <w:rPr>
          <w:rFonts w:ascii="Arial" w:hAnsi="Arial" w:cs="Arial"/>
          <w:lang w:val="es-ES"/>
        </w:rPr>
        <w:t>los</w:t>
      </w:r>
      <w:r w:rsidR="00A160EF" w:rsidRPr="00A160EF">
        <w:rPr>
          <w:rFonts w:ascii="Arial" w:hAnsi="Arial" w:cs="Arial"/>
          <w:lang w:val="es-ES"/>
        </w:rPr>
        <w:t xml:space="preserve"> resultados científico-investigativos; </w:t>
      </w:r>
      <w:r w:rsidR="007A7AC3">
        <w:rPr>
          <w:rFonts w:ascii="Arial" w:hAnsi="Arial" w:cs="Arial"/>
          <w:lang w:val="es-ES"/>
        </w:rPr>
        <w:t xml:space="preserve">3) </w:t>
      </w:r>
      <w:r w:rsidR="00A160EF" w:rsidRPr="00A160EF">
        <w:rPr>
          <w:rFonts w:ascii="Arial" w:hAnsi="Arial" w:cs="Arial"/>
          <w:lang w:val="es-ES"/>
        </w:rPr>
        <w:t xml:space="preserve">deficiente empleo de los medios de comunicación comunitarios existentes en función de la divulgación científica; </w:t>
      </w:r>
      <w:r w:rsidR="007A7AC3">
        <w:rPr>
          <w:rFonts w:ascii="Arial" w:hAnsi="Arial" w:cs="Arial"/>
          <w:lang w:val="es-ES"/>
        </w:rPr>
        <w:t xml:space="preserve">4) </w:t>
      </w:r>
      <w:r w:rsidR="00A160EF" w:rsidRPr="00A160EF">
        <w:rPr>
          <w:rFonts w:ascii="Arial" w:hAnsi="Arial" w:cs="Arial"/>
          <w:lang w:val="es-ES"/>
        </w:rPr>
        <w:t xml:space="preserve">desconocimiento sobre los organigramas de divulgación científica, precisando quién y cómo se van a realizar las tareas, responsabilidades, obligaciones y secuencia temporal de las mismas; </w:t>
      </w:r>
      <w:r w:rsidR="007A7AC3">
        <w:rPr>
          <w:rFonts w:ascii="Arial" w:hAnsi="Arial" w:cs="Arial"/>
          <w:lang w:val="es-ES"/>
        </w:rPr>
        <w:t xml:space="preserve">5) </w:t>
      </w:r>
      <w:r w:rsidR="00A160EF" w:rsidRPr="00A160EF">
        <w:rPr>
          <w:rFonts w:ascii="Arial" w:hAnsi="Arial" w:cs="Arial"/>
          <w:lang w:val="es-ES"/>
        </w:rPr>
        <w:t>insuficiente dirección y control de la ejecución de la divulgación científica efectuada por los profes</w:t>
      </w:r>
      <w:r w:rsidR="003E4849">
        <w:rPr>
          <w:rFonts w:ascii="Arial" w:hAnsi="Arial" w:cs="Arial"/>
          <w:lang w:val="es-ES"/>
        </w:rPr>
        <w:t>ores</w:t>
      </w:r>
      <w:r w:rsidR="00A160EF" w:rsidRPr="00A160EF">
        <w:rPr>
          <w:rFonts w:ascii="Arial" w:hAnsi="Arial" w:cs="Arial"/>
          <w:lang w:val="es-ES"/>
        </w:rPr>
        <w:t xml:space="preserve">; </w:t>
      </w:r>
      <w:r w:rsidR="007A7AC3">
        <w:rPr>
          <w:rFonts w:ascii="Arial" w:hAnsi="Arial" w:cs="Arial"/>
          <w:lang w:val="es-ES"/>
        </w:rPr>
        <w:t xml:space="preserve">6) </w:t>
      </w:r>
      <w:r w:rsidR="00A160EF" w:rsidRPr="00A160EF">
        <w:rPr>
          <w:rFonts w:ascii="Arial" w:hAnsi="Arial" w:cs="Arial"/>
          <w:lang w:val="es-ES"/>
        </w:rPr>
        <w:t>inadecuada concepción del proceso de divulgación científica e insuficiente dominio de los aspectos teórico-metodológicos que posibilitan su gestión exitosa.</w:t>
      </w:r>
    </w:p>
    <w:p w:rsidR="00754CB4" w:rsidRDefault="00F82997" w:rsidP="00445574">
      <w:pPr>
        <w:pStyle w:val="Titulo5"/>
        <w:rPr>
          <w:rFonts w:ascii="Arial" w:hAnsi="Arial" w:cs="Arial"/>
          <w:lang w:val="es-ES"/>
        </w:rPr>
      </w:pPr>
      <w:r>
        <w:rPr>
          <w:rFonts w:ascii="Arial" w:hAnsi="Arial" w:cs="Arial"/>
          <w:lang w:val="es-ES"/>
        </w:rPr>
        <w:t xml:space="preserve">Posteriormente, se pudo corroborar que una situación similar a la diagnosticada se presentaba en </w:t>
      </w:r>
      <w:r w:rsidR="00EB21BA">
        <w:rPr>
          <w:rFonts w:ascii="Arial" w:hAnsi="Arial" w:cs="Arial"/>
          <w:lang w:val="es-ES"/>
        </w:rPr>
        <w:t>otras</w:t>
      </w:r>
      <w:r>
        <w:rPr>
          <w:rFonts w:ascii="Arial" w:hAnsi="Arial" w:cs="Arial"/>
          <w:lang w:val="es-ES"/>
        </w:rPr>
        <w:t xml:space="preserve"> áreas académicas de la </w:t>
      </w:r>
      <w:r w:rsidR="00EB21BA">
        <w:rPr>
          <w:rFonts w:ascii="Arial" w:hAnsi="Arial" w:cs="Arial"/>
          <w:lang w:val="es-ES"/>
        </w:rPr>
        <w:t>UO</w:t>
      </w:r>
      <w:r>
        <w:rPr>
          <w:rFonts w:ascii="Arial" w:hAnsi="Arial" w:cs="Arial"/>
          <w:lang w:val="es-ES"/>
        </w:rPr>
        <w:t xml:space="preserve"> y </w:t>
      </w:r>
      <w:r w:rsidR="007A7AC3">
        <w:rPr>
          <w:rFonts w:ascii="Arial" w:hAnsi="Arial" w:cs="Arial"/>
          <w:lang w:val="es-ES"/>
        </w:rPr>
        <w:t>de</w:t>
      </w:r>
      <w:r>
        <w:rPr>
          <w:rFonts w:ascii="Arial" w:hAnsi="Arial" w:cs="Arial"/>
          <w:lang w:val="es-ES"/>
        </w:rPr>
        <w:t xml:space="preserve"> la Universidad de Ciencias Médicas de Santiago de Cuba.</w:t>
      </w:r>
    </w:p>
    <w:p w:rsidR="0024308A" w:rsidRDefault="0024308A" w:rsidP="00445574">
      <w:pPr>
        <w:pStyle w:val="Titulo5"/>
        <w:rPr>
          <w:rFonts w:ascii="Arial" w:hAnsi="Arial" w:cs="Arial"/>
          <w:lang w:val="es-ES"/>
        </w:rPr>
      </w:pPr>
    </w:p>
    <w:p w:rsidR="0024308A" w:rsidRPr="0024308A" w:rsidRDefault="0024308A" w:rsidP="0024308A">
      <w:pPr>
        <w:jc w:val="both"/>
        <w:rPr>
          <w:rFonts w:ascii="Arial" w:eastAsia="Times New Roman" w:hAnsi="Arial" w:cs="Arial"/>
          <w:b/>
          <w:sz w:val="20"/>
          <w:szCs w:val="20"/>
          <w:lang w:eastAsia="es-ES"/>
        </w:rPr>
      </w:pPr>
      <w:r w:rsidRPr="0024308A">
        <w:rPr>
          <w:rFonts w:ascii="Arial" w:eastAsia="Times New Roman" w:hAnsi="Arial" w:cs="Arial"/>
          <w:b/>
          <w:sz w:val="20"/>
          <w:szCs w:val="20"/>
          <w:lang w:eastAsia="es-ES"/>
        </w:rPr>
        <w:t>Resultados de la impartición del curso de postgrado</w:t>
      </w:r>
    </w:p>
    <w:p w:rsidR="005F4DB7" w:rsidRPr="0024308A" w:rsidRDefault="005F4DB7" w:rsidP="00445574">
      <w:pPr>
        <w:pStyle w:val="Titulo5"/>
        <w:rPr>
          <w:rFonts w:ascii="Arial" w:hAnsi="Arial" w:cs="Arial"/>
          <w:lang w:val="es-ES_tradnl"/>
        </w:rPr>
      </w:pPr>
    </w:p>
    <w:p w:rsidR="000D1FDA" w:rsidRDefault="001D662A" w:rsidP="000D1FDA">
      <w:pPr>
        <w:jc w:val="both"/>
        <w:rPr>
          <w:rFonts w:ascii="Arial" w:hAnsi="Arial" w:cs="Arial"/>
          <w:sz w:val="20"/>
          <w:szCs w:val="20"/>
        </w:rPr>
      </w:pPr>
      <w:r>
        <w:rPr>
          <w:rFonts w:ascii="Arial" w:hAnsi="Arial" w:cs="Arial"/>
          <w:sz w:val="20"/>
          <w:szCs w:val="20"/>
          <w:lang w:val="es-ES_tradnl"/>
        </w:rPr>
        <w:t>La impartición del</w:t>
      </w:r>
      <w:r w:rsidR="0002396C" w:rsidRPr="0002396C">
        <w:rPr>
          <w:rFonts w:ascii="Arial" w:hAnsi="Arial" w:cs="Arial"/>
          <w:sz w:val="20"/>
          <w:szCs w:val="20"/>
          <w:lang w:val="es-ES_tradnl"/>
        </w:rPr>
        <w:t xml:space="preserve"> curso de postgrado </w:t>
      </w:r>
      <w:r w:rsidR="00444C83">
        <w:rPr>
          <w:rFonts w:ascii="Arial" w:hAnsi="Arial" w:cs="Arial"/>
          <w:sz w:val="20"/>
          <w:szCs w:val="20"/>
          <w:lang w:val="es-ES_tradnl"/>
        </w:rPr>
        <w:t>g</w:t>
      </w:r>
      <w:r w:rsidR="00F7638D" w:rsidRPr="00F7638D">
        <w:rPr>
          <w:rFonts w:ascii="Arial" w:hAnsi="Arial" w:cs="Arial"/>
          <w:sz w:val="20"/>
          <w:szCs w:val="20"/>
          <w:lang w:val="es-ES_tradnl"/>
        </w:rPr>
        <w:t xml:space="preserve">estión de </w:t>
      </w:r>
      <w:r w:rsidR="00444C83">
        <w:rPr>
          <w:rFonts w:ascii="Arial" w:hAnsi="Arial" w:cs="Arial"/>
          <w:sz w:val="20"/>
          <w:szCs w:val="20"/>
          <w:lang w:val="es-ES_tradnl"/>
        </w:rPr>
        <w:t>p</w:t>
      </w:r>
      <w:r w:rsidR="00F7638D" w:rsidRPr="00F7638D">
        <w:rPr>
          <w:rFonts w:ascii="Arial" w:hAnsi="Arial" w:cs="Arial"/>
          <w:sz w:val="20"/>
          <w:szCs w:val="20"/>
          <w:lang w:val="es-ES_tradnl"/>
        </w:rPr>
        <w:t xml:space="preserve">ublicaciones </w:t>
      </w:r>
      <w:r w:rsidR="00444C83">
        <w:rPr>
          <w:rFonts w:ascii="Arial" w:hAnsi="Arial" w:cs="Arial"/>
          <w:sz w:val="20"/>
          <w:szCs w:val="20"/>
          <w:lang w:val="es-ES_tradnl"/>
        </w:rPr>
        <w:t>c</w:t>
      </w:r>
      <w:r w:rsidR="00F7638D" w:rsidRPr="00F7638D">
        <w:rPr>
          <w:rFonts w:ascii="Arial" w:hAnsi="Arial" w:cs="Arial"/>
          <w:sz w:val="20"/>
          <w:szCs w:val="20"/>
          <w:lang w:val="es-ES_tradnl"/>
        </w:rPr>
        <w:t>ientífica</w:t>
      </w:r>
      <w:r>
        <w:rPr>
          <w:rFonts w:ascii="Arial" w:hAnsi="Arial" w:cs="Arial"/>
          <w:sz w:val="20"/>
          <w:szCs w:val="20"/>
          <w:lang w:val="es-ES_tradnl"/>
        </w:rPr>
        <w:t xml:space="preserve">s en </w:t>
      </w:r>
      <w:r w:rsidR="00444C83">
        <w:rPr>
          <w:rFonts w:ascii="Arial" w:hAnsi="Arial" w:cs="Arial"/>
          <w:sz w:val="20"/>
          <w:szCs w:val="20"/>
          <w:lang w:val="es-ES_tradnl"/>
        </w:rPr>
        <w:t>r</w:t>
      </w:r>
      <w:r>
        <w:rPr>
          <w:rFonts w:ascii="Arial" w:hAnsi="Arial" w:cs="Arial"/>
          <w:sz w:val="20"/>
          <w:szCs w:val="20"/>
          <w:lang w:val="es-ES_tradnl"/>
        </w:rPr>
        <w:t xml:space="preserve">evistas </w:t>
      </w:r>
      <w:r w:rsidR="00444C83">
        <w:rPr>
          <w:rFonts w:ascii="Arial" w:hAnsi="Arial" w:cs="Arial"/>
          <w:sz w:val="20"/>
          <w:szCs w:val="20"/>
          <w:lang w:val="es-ES_tradnl"/>
        </w:rPr>
        <w:t>i</w:t>
      </w:r>
      <w:r>
        <w:rPr>
          <w:rFonts w:ascii="Arial" w:hAnsi="Arial" w:cs="Arial"/>
          <w:sz w:val="20"/>
          <w:szCs w:val="20"/>
          <w:lang w:val="es-ES_tradnl"/>
        </w:rPr>
        <w:t>ndexadas en BDPI</w:t>
      </w:r>
      <w:r w:rsidR="005E06CE">
        <w:rPr>
          <w:rFonts w:ascii="Arial" w:hAnsi="Arial" w:cs="Arial"/>
          <w:sz w:val="20"/>
          <w:szCs w:val="20"/>
          <w:lang w:val="es-ES_tradnl"/>
        </w:rPr>
        <w:t>,</w:t>
      </w:r>
      <w:r>
        <w:rPr>
          <w:rFonts w:ascii="Arial" w:hAnsi="Arial" w:cs="Arial"/>
          <w:sz w:val="20"/>
          <w:szCs w:val="20"/>
          <w:lang w:val="es-ES_tradnl"/>
        </w:rPr>
        <w:t xml:space="preserve"> se sustentó en</w:t>
      </w:r>
      <w:r w:rsidR="0002396C" w:rsidRPr="0002396C">
        <w:rPr>
          <w:rFonts w:ascii="Arial" w:hAnsi="Arial" w:cs="Arial"/>
          <w:sz w:val="20"/>
          <w:szCs w:val="20"/>
          <w:lang w:val="es-ES_tradnl"/>
        </w:rPr>
        <w:t xml:space="preserve"> el programa </w:t>
      </w:r>
      <w:r w:rsidR="00EB21BA">
        <w:rPr>
          <w:rFonts w:ascii="Arial" w:hAnsi="Arial" w:cs="Arial"/>
          <w:sz w:val="20"/>
          <w:szCs w:val="20"/>
          <w:lang w:val="es-ES_tradnl"/>
        </w:rPr>
        <w:t>de</w:t>
      </w:r>
      <w:r w:rsidR="00371E6C">
        <w:rPr>
          <w:rFonts w:ascii="Arial" w:hAnsi="Arial" w:cs="Arial"/>
          <w:sz w:val="20"/>
          <w:szCs w:val="20"/>
          <w:lang w:val="es-ES_tradnl"/>
        </w:rPr>
        <w:t xml:space="preserve"> la Tabla 1</w:t>
      </w:r>
      <w:r w:rsidR="0002396C">
        <w:rPr>
          <w:rFonts w:ascii="Arial" w:hAnsi="Arial" w:cs="Arial"/>
          <w:sz w:val="20"/>
          <w:szCs w:val="20"/>
          <w:lang w:val="es-ES_tradnl"/>
        </w:rPr>
        <w:t xml:space="preserve">. </w:t>
      </w:r>
      <w:r w:rsidR="0002396C" w:rsidRPr="0002396C">
        <w:rPr>
          <w:rFonts w:ascii="Arial" w:hAnsi="Arial" w:cs="Arial"/>
          <w:sz w:val="20"/>
          <w:szCs w:val="20"/>
          <w:lang w:val="es-ES_tradnl"/>
        </w:rPr>
        <w:t>Su objetivo fue</w:t>
      </w:r>
      <w:r w:rsidR="0002396C" w:rsidRPr="0002396C">
        <w:rPr>
          <w:rFonts w:ascii="Arial" w:hAnsi="Arial" w:cs="Arial"/>
          <w:sz w:val="20"/>
          <w:szCs w:val="20"/>
        </w:rPr>
        <w:t xml:space="preserve"> contribuir a que los cursistas adquirieran conocimientos y habilidades sobre la gestión de publicaciones científicas en </w:t>
      </w:r>
      <w:r w:rsidR="00F07E56">
        <w:rPr>
          <w:rFonts w:ascii="Arial" w:hAnsi="Arial" w:cs="Arial"/>
          <w:sz w:val="20"/>
          <w:szCs w:val="20"/>
        </w:rPr>
        <w:t xml:space="preserve">las referidas </w:t>
      </w:r>
      <w:r w:rsidR="0002396C" w:rsidRPr="0002396C">
        <w:rPr>
          <w:rFonts w:ascii="Arial" w:hAnsi="Arial" w:cs="Arial"/>
          <w:sz w:val="20"/>
          <w:szCs w:val="20"/>
        </w:rPr>
        <w:t>revistas indexadas, incrementando su profesionalización en la difusión de sus resultados científico-técnicos.</w:t>
      </w:r>
      <w:r w:rsidR="000D1FDA" w:rsidRPr="000D1FDA">
        <w:t xml:space="preserve"> </w:t>
      </w:r>
      <w:r w:rsidR="000D1FDA">
        <w:rPr>
          <w:rFonts w:ascii="Arial" w:hAnsi="Arial" w:cs="Arial"/>
          <w:sz w:val="20"/>
          <w:szCs w:val="20"/>
        </w:rPr>
        <w:t>L</w:t>
      </w:r>
      <w:r w:rsidR="000D1FDA" w:rsidRPr="000D1FDA">
        <w:rPr>
          <w:rFonts w:ascii="Arial" w:hAnsi="Arial" w:cs="Arial"/>
          <w:sz w:val="20"/>
          <w:szCs w:val="20"/>
        </w:rPr>
        <w:t>as horas presenciales</w:t>
      </w:r>
      <w:r>
        <w:rPr>
          <w:rFonts w:ascii="Arial" w:hAnsi="Arial" w:cs="Arial"/>
          <w:sz w:val="20"/>
          <w:szCs w:val="20"/>
        </w:rPr>
        <w:t xml:space="preserve"> </w:t>
      </w:r>
      <w:r w:rsidR="000D1FDA" w:rsidRPr="000D1FDA">
        <w:rPr>
          <w:rFonts w:ascii="Arial" w:hAnsi="Arial" w:cs="Arial"/>
          <w:sz w:val="20"/>
          <w:szCs w:val="20"/>
        </w:rPr>
        <w:t xml:space="preserve">fueron 24 y </w:t>
      </w:r>
      <w:r w:rsidR="009D5F29">
        <w:rPr>
          <w:rFonts w:ascii="Arial" w:hAnsi="Arial" w:cs="Arial"/>
          <w:sz w:val="20"/>
          <w:szCs w:val="20"/>
        </w:rPr>
        <w:t xml:space="preserve">las </w:t>
      </w:r>
      <w:r w:rsidR="000D1FDA">
        <w:rPr>
          <w:rFonts w:ascii="Arial" w:hAnsi="Arial" w:cs="Arial"/>
          <w:sz w:val="20"/>
          <w:szCs w:val="20"/>
        </w:rPr>
        <w:t>de</w:t>
      </w:r>
      <w:r w:rsidR="000D1FDA" w:rsidRPr="000D1FDA">
        <w:rPr>
          <w:rFonts w:ascii="Arial" w:hAnsi="Arial" w:cs="Arial"/>
          <w:sz w:val="20"/>
          <w:szCs w:val="20"/>
        </w:rPr>
        <w:t xml:space="preserve"> trabajo independiente 72, equivalente a 96 horas totales (dos créditos).</w:t>
      </w:r>
    </w:p>
    <w:p w:rsidR="00764A76" w:rsidRPr="0002396C" w:rsidRDefault="00764A76" w:rsidP="00764A76">
      <w:pPr>
        <w:tabs>
          <w:tab w:val="left" w:pos="284"/>
        </w:tabs>
        <w:jc w:val="both"/>
        <w:rPr>
          <w:rFonts w:ascii="Arial" w:hAnsi="Arial" w:cs="Arial"/>
          <w:sz w:val="20"/>
          <w:szCs w:val="20"/>
        </w:rPr>
      </w:pPr>
      <w:r>
        <w:rPr>
          <w:rFonts w:ascii="Arial" w:hAnsi="Arial" w:cs="Arial"/>
          <w:sz w:val="20"/>
          <w:szCs w:val="20"/>
        </w:rPr>
        <w:t>El curso de postgrado se impartió a 37 profesores del CUM Contramaestre</w:t>
      </w:r>
      <w:r w:rsidR="00500311">
        <w:rPr>
          <w:rFonts w:ascii="Arial" w:hAnsi="Arial" w:cs="Arial"/>
          <w:sz w:val="20"/>
          <w:szCs w:val="20"/>
        </w:rPr>
        <w:t xml:space="preserve"> </w:t>
      </w:r>
      <w:r w:rsidR="00500311">
        <w:rPr>
          <w:rFonts w:ascii="Arial" w:hAnsi="Arial" w:cs="Arial"/>
          <w:sz w:val="20"/>
          <w:szCs w:val="20"/>
        </w:rPr>
        <w:t>a inicios del 2016</w:t>
      </w:r>
      <w:r>
        <w:rPr>
          <w:rFonts w:ascii="Arial" w:hAnsi="Arial" w:cs="Arial"/>
          <w:sz w:val="20"/>
          <w:szCs w:val="20"/>
        </w:rPr>
        <w:t>. S</w:t>
      </w:r>
      <w:r w:rsidRPr="0002396C">
        <w:rPr>
          <w:rFonts w:ascii="Arial" w:hAnsi="Arial" w:cs="Arial"/>
          <w:sz w:val="20"/>
          <w:szCs w:val="20"/>
        </w:rPr>
        <w:t xml:space="preserve">e </w:t>
      </w:r>
      <w:r>
        <w:rPr>
          <w:rFonts w:ascii="Arial" w:hAnsi="Arial" w:cs="Arial"/>
          <w:sz w:val="20"/>
          <w:szCs w:val="20"/>
        </w:rPr>
        <w:t>valoró que</w:t>
      </w:r>
      <w:r w:rsidRPr="0002396C">
        <w:rPr>
          <w:rFonts w:ascii="Arial" w:hAnsi="Arial" w:cs="Arial"/>
          <w:sz w:val="20"/>
          <w:szCs w:val="20"/>
        </w:rPr>
        <w:t xml:space="preserve"> hubo </w:t>
      </w:r>
      <w:r>
        <w:rPr>
          <w:rFonts w:ascii="Arial" w:hAnsi="Arial" w:cs="Arial"/>
          <w:sz w:val="20"/>
          <w:szCs w:val="20"/>
        </w:rPr>
        <w:t>perfeccionamiento</w:t>
      </w:r>
      <w:r w:rsidRPr="0002396C">
        <w:rPr>
          <w:rFonts w:ascii="Arial" w:hAnsi="Arial" w:cs="Arial"/>
          <w:sz w:val="20"/>
          <w:szCs w:val="20"/>
        </w:rPr>
        <w:t xml:space="preserve"> </w:t>
      </w:r>
      <w:r>
        <w:rPr>
          <w:rFonts w:ascii="Arial" w:hAnsi="Arial" w:cs="Arial"/>
          <w:sz w:val="20"/>
          <w:szCs w:val="20"/>
        </w:rPr>
        <w:t>respecto a</w:t>
      </w:r>
      <w:r w:rsidRPr="0002396C">
        <w:rPr>
          <w:rFonts w:ascii="Arial" w:hAnsi="Arial" w:cs="Arial"/>
          <w:sz w:val="20"/>
          <w:szCs w:val="20"/>
        </w:rPr>
        <w:t>:</w:t>
      </w:r>
      <w:r>
        <w:rPr>
          <w:rFonts w:ascii="Arial" w:hAnsi="Arial" w:cs="Arial"/>
          <w:sz w:val="20"/>
          <w:szCs w:val="20"/>
        </w:rPr>
        <w:t xml:space="preserve"> 1) i</w:t>
      </w:r>
      <w:r w:rsidRPr="0002396C">
        <w:rPr>
          <w:rFonts w:ascii="Arial" w:hAnsi="Arial" w:cs="Arial"/>
          <w:sz w:val="20"/>
          <w:szCs w:val="20"/>
        </w:rPr>
        <w:t>dentificar las bases de datos de las revistas científicas</w:t>
      </w:r>
      <w:r>
        <w:rPr>
          <w:rFonts w:ascii="Arial" w:hAnsi="Arial" w:cs="Arial"/>
          <w:sz w:val="20"/>
          <w:szCs w:val="20"/>
        </w:rPr>
        <w:t>; 2) u</w:t>
      </w:r>
      <w:r w:rsidRPr="0002396C">
        <w:rPr>
          <w:rFonts w:ascii="Arial" w:hAnsi="Arial" w:cs="Arial"/>
          <w:sz w:val="20"/>
          <w:szCs w:val="20"/>
        </w:rPr>
        <w:t>tilizar catálogos y buscadores para la localización de revistas, artículos y la producción científica de autores</w:t>
      </w:r>
      <w:r>
        <w:rPr>
          <w:rFonts w:ascii="Arial" w:hAnsi="Arial" w:cs="Arial"/>
          <w:sz w:val="20"/>
          <w:szCs w:val="20"/>
        </w:rPr>
        <w:t>; 3) v</w:t>
      </w:r>
      <w:r w:rsidRPr="0002396C">
        <w:rPr>
          <w:rFonts w:ascii="Arial" w:hAnsi="Arial" w:cs="Arial"/>
          <w:sz w:val="20"/>
          <w:szCs w:val="20"/>
        </w:rPr>
        <w:t>alorar la importancia de los indicadores bibliométricos básicos, interpretando su significado</w:t>
      </w:r>
      <w:r>
        <w:rPr>
          <w:rFonts w:ascii="Arial" w:hAnsi="Arial" w:cs="Arial"/>
          <w:sz w:val="20"/>
          <w:szCs w:val="20"/>
        </w:rPr>
        <w:t>; 4) r</w:t>
      </w:r>
      <w:r w:rsidRPr="0002396C">
        <w:rPr>
          <w:rFonts w:ascii="Arial" w:hAnsi="Arial" w:cs="Arial"/>
          <w:sz w:val="20"/>
          <w:szCs w:val="20"/>
        </w:rPr>
        <w:t>econocer la necesidad de la investigación científica seria y relevante como base para la publicación de artículos científicos en revistas ind</w:t>
      </w:r>
      <w:r>
        <w:rPr>
          <w:rFonts w:ascii="Arial" w:hAnsi="Arial" w:cs="Arial"/>
          <w:sz w:val="20"/>
          <w:szCs w:val="20"/>
        </w:rPr>
        <w:t>exadas</w:t>
      </w:r>
      <w:r w:rsidRPr="0002396C">
        <w:rPr>
          <w:rFonts w:ascii="Arial" w:hAnsi="Arial" w:cs="Arial"/>
          <w:sz w:val="20"/>
          <w:szCs w:val="20"/>
        </w:rPr>
        <w:t xml:space="preserve"> en BDPI</w:t>
      </w:r>
      <w:r>
        <w:rPr>
          <w:rFonts w:ascii="Arial" w:hAnsi="Arial" w:cs="Arial"/>
          <w:sz w:val="20"/>
          <w:szCs w:val="20"/>
        </w:rPr>
        <w:t>; 5) i</w:t>
      </w:r>
      <w:r w:rsidRPr="0002396C">
        <w:rPr>
          <w:rFonts w:ascii="Arial" w:hAnsi="Arial" w:cs="Arial"/>
          <w:sz w:val="20"/>
          <w:szCs w:val="20"/>
        </w:rPr>
        <w:t>dentificar y valorar los criterios para la selección de las revistas científicas</w:t>
      </w:r>
      <w:r>
        <w:rPr>
          <w:rFonts w:ascii="Arial" w:hAnsi="Arial" w:cs="Arial"/>
          <w:sz w:val="20"/>
          <w:szCs w:val="20"/>
        </w:rPr>
        <w:t xml:space="preserve"> y los</w:t>
      </w:r>
      <w:r w:rsidRPr="0002396C">
        <w:rPr>
          <w:rFonts w:ascii="Arial" w:hAnsi="Arial" w:cs="Arial"/>
          <w:sz w:val="20"/>
          <w:szCs w:val="20"/>
        </w:rPr>
        <w:t xml:space="preserve"> criterios editoriales para la elaboración de artículos</w:t>
      </w:r>
      <w:r>
        <w:rPr>
          <w:rFonts w:ascii="Arial" w:hAnsi="Arial" w:cs="Arial"/>
          <w:sz w:val="20"/>
          <w:szCs w:val="20"/>
        </w:rPr>
        <w:t>; 6) a</w:t>
      </w:r>
      <w:r w:rsidRPr="0002396C">
        <w:rPr>
          <w:rFonts w:ascii="Arial" w:hAnsi="Arial" w:cs="Arial"/>
          <w:sz w:val="20"/>
          <w:szCs w:val="20"/>
        </w:rPr>
        <w:t>lcanzar una aceptable familiarización con las revistas gestionadas mediante OJS y con los pasos para enviar una contribución.</w:t>
      </w:r>
    </w:p>
    <w:p w:rsidR="00764A76" w:rsidRDefault="00764A76" w:rsidP="00764A76">
      <w:pPr>
        <w:jc w:val="both"/>
        <w:rPr>
          <w:rFonts w:ascii="Arial" w:hAnsi="Arial" w:cs="Arial"/>
          <w:sz w:val="20"/>
          <w:szCs w:val="20"/>
        </w:rPr>
      </w:pPr>
      <w:r>
        <w:rPr>
          <w:rFonts w:ascii="Arial" w:hAnsi="Arial" w:cs="Arial"/>
          <w:sz w:val="20"/>
          <w:szCs w:val="20"/>
        </w:rPr>
        <w:t>No se alcanzó un adecuado nivel en</w:t>
      </w:r>
      <w:r w:rsidRPr="0002396C">
        <w:rPr>
          <w:rFonts w:ascii="Arial" w:hAnsi="Arial" w:cs="Arial"/>
          <w:sz w:val="20"/>
          <w:szCs w:val="20"/>
        </w:rPr>
        <w:t>:</w:t>
      </w:r>
      <w:r>
        <w:rPr>
          <w:rFonts w:ascii="Arial" w:hAnsi="Arial" w:cs="Arial"/>
          <w:sz w:val="20"/>
          <w:szCs w:val="20"/>
        </w:rPr>
        <w:t xml:space="preserve"> 1) g</w:t>
      </w:r>
      <w:r w:rsidRPr="0002396C">
        <w:rPr>
          <w:rFonts w:ascii="Arial" w:hAnsi="Arial" w:cs="Arial"/>
          <w:sz w:val="20"/>
          <w:szCs w:val="20"/>
        </w:rPr>
        <w:t xml:space="preserve">estionar un perfil de autor en Google Académico y hacer un seguimiento sistemático de </w:t>
      </w:r>
      <w:r>
        <w:rPr>
          <w:rFonts w:ascii="Arial" w:hAnsi="Arial" w:cs="Arial"/>
          <w:sz w:val="20"/>
          <w:szCs w:val="20"/>
        </w:rPr>
        <w:t>su</w:t>
      </w:r>
      <w:r w:rsidRPr="0002396C">
        <w:rPr>
          <w:rFonts w:ascii="Arial" w:hAnsi="Arial" w:cs="Arial"/>
          <w:sz w:val="20"/>
          <w:szCs w:val="20"/>
        </w:rPr>
        <w:t>s estadísticas</w:t>
      </w:r>
      <w:r>
        <w:rPr>
          <w:rFonts w:ascii="Arial" w:hAnsi="Arial" w:cs="Arial"/>
          <w:sz w:val="20"/>
          <w:szCs w:val="20"/>
        </w:rPr>
        <w:t>;</w:t>
      </w:r>
      <w:r w:rsidRPr="0002396C">
        <w:rPr>
          <w:rFonts w:ascii="Arial" w:hAnsi="Arial" w:cs="Arial"/>
          <w:sz w:val="20"/>
          <w:szCs w:val="20"/>
        </w:rPr>
        <w:t xml:space="preserve"> </w:t>
      </w:r>
      <w:r>
        <w:rPr>
          <w:rFonts w:ascii="Arial" w:hAnsi="Arial" w:cs="Arial"/>
          <w:sz w:val="20"/>
          <w:szCs w:val="20"/>
        </w:rPr>
        <w:t>2) a</w:t>
      </w:r>
      <w:r w:rsidRPr="0002396C">
        <w:rPr>
          <w:rFonts w:ascii="Arial" w:hAnsi="Arial" w:cs="Arial"/>
          <w:sz w:val="20"/>
          <w:szCs w:val="20"/>
        </w:rPr>
        <w:t xml:space="preserve">provechar </w:t>
      </w:r>
      <w:r>
        <w:rPr>
          <w:rFonts w:ascii="Arial" w:hAnsi="Arial" w:cs="Arial"/>
          <w:sz w:val="20"/>
          <w:szCs w:val="20"/>
        </w:rPr>
        <w:t>la diversidad de</w:t>
      </w:r>
      <w:r w:rsidRPr="0002396C">
        <w:rPr>
          <w:rFonts w:ascii="Arial" w:hAnsi="Arial" w:cs="Arial"/>
          <w:sz w:val="20"/>
          <w:szCs w:val="20"/>
        </w:rPr>
        <w:t xml:space="preserve"> resultados científico</w:t>
      </w:r>
      <w:r>
        <w:rPr>
          <w:rFonts w:ascii="Arial" w:hAnsi="Arial" w:cs="Arial"/>
          <w:sz w:val="20"/>
          <w:szCs w:val="20"/>
        </w:rPr>
        <w:t xml:space="preserve">s </w:t>
      </w:r>
      <w:r w:rsidRPr="0002396C">
        <w:rPr>
          <w:rFonts w:ascii="Arial" w:hAnsi="Arial" w:cs="Arial"/>
          <w:sz w:val="20"/>
          <w:szCs w:val="20"/>
        </w:rPr>
        <w:t>obtenidos</w:t>
      </w:r>
      <w:r w:rsidR="00AA19F2">
        <w:rPr>
          <w:rFonts w:ascii="Arial" w:hAnsi="Arial" w:cs="Arial"/>
          <w:sz w:val="20"/>
          <w:szCs w:val="20"/>
        </w:rPr>
        <w:t>,</w:t>
      </w:r>
      <w:r w:rsidRPr="0002396C">
        <w:rPr>
          <w:rFonts w:ascii="Arial" w:hAnsi="Arial" w:cs="Arial"/>
          <w:sz w:val="20"/>
          <w:szCs w:val="20"/>
        </w:rPr>
        <w:t xml:space="preserve"> como base p</w:t>
      </w:r>
      <w:r>
        <w:rPr>
          <w:rFonts w:ascii="Arial" w:hAnsi="Arial" w:cs="Arial"/>
          <w:sz w:val="20"/>
          <w:szCs w:val="20"/>
        </w:rPr>
        <w:t>ara la publicación de artículos; 3) l</w:t>
      </w:r>
      <w:r w:rsidRPr="0002396C">
        <w:rPr>
          <w:rFonts w:ascii="Arial" w:hAnsi="Arial" w:cs="Arial"/>
          <w:sz w:val="20"/>
          <w:szCs w:val="20"/>
        </w:rPr>
        <w:t>ograr una adecuada estructuración y redacción de los manuscritos, cuidando de los aspectos teóricos, metodológicos y técnicos</w:t>
      </w:r>
      <w:r>
        <w:rPr>
          <w:rFonts w:ascii="Arial" w:hAnsi="Arial" w:cs="Arial"/>
          <w:sz w:val="20"/>
          <w:szCs w:val="20"/>
        </w:rPr>
        <w:t xml:space="preserve">. </w:t>
      </w:r>
    </w:p>
    <w:p w:rsidR="000D1FDA" w:rsidRDefault="000D1FDA" w:rsidP="00AF1B56">
      <w:pPr>
        <w:jc w:val="center"/>
        <w:rPr>
          <w:rFonts w:ascii="Arial" w:hAnsi="Arial" w:cs="Arial"/>
          <w:sz w:val="16"/>
          <w:szCs w:val="16"/>
        </w:rPr>
      </w:pPr>
    </w:p>
    <w:p w:rsidR="00AF1B56" w:rsidRPr="00F7638D" w:rsidRDefault="00AF1B56" w:rsidP="00F7638D">
      <w:pPr>
        <w:jc w:val="both"/>
        <w:rPr>
          <w:rFonts w:ascii="Arial" w:hAnsi="Arial" w:cs="Arial"/>
          <w:b/>
          <w:sz w:val="20"/>
          <w:szCs w:val="20"/>
        </w:rPr>
      </w:pPr>
      <w:r w:rsidRPr="00F7638D">
        <w:rPr>
          <w:rFonts w:ascii="Arial" w:hAnsi="Arial" w:cs="Arial"/>
          <w:b/>
          <w:sz w:val="20"/>
          <w:szCs w:val="20"/>
        </w:rPr>
        <w:t>Tabla 1. P</w:t>
      </w:r>
      <w:r w:rsidR="00F7638D">
        <w:rPr>
          <w:rFonts w:ascii="Arial" w:hAnsi="Arial" w:cs="Arial"/>
          <w:b/>
          <w:sz w:val="20"/>
          <w:szCs w:val="20"/>
        </w:rPr>
        <w:t>rograma del curso de postgrado</w:t>
      </w:r>
      <w:r w:rsidR="001D662A">
        <w:rPr>
          <w:rFonts w:ascii="Arial" w:hAnsi="Arial" w:cs="Arial"/>
          <w:b/>
          <w:sz w:val="20"/>
          <w:szCs w:val="20"/>
        </w:rPr>
        <w:t xml:space="preserve"> impartido.</w:t>
      </w:r>
    </w:p>
    <w:p w:rsidR="00F7638D" w:rsidRPr="00E57C44" w:rsidRDefault="00F7638D" w:rsidP="00AF1B56">
      <w:pPr>
        <w:jc w:val="center"/>
        <w:rPr>
          <w:rFonts w:ascii="Arial" w:hAnsi="Arial" w:cs="Arial"/>
          <w:sz w:val="16"/>
          <w:szCs w:val="16"/>
        </w:rPr>
      </w:pPr>
    </w:p>
    <w:tbl>
      <w:tblPr>
        <w:tblW w:w="5000" w:type="pct"/>
        <w:jc w:val="center"/>
        <w:tblBorders>
          <w:top w:val="single" w:sz="4" w:space="0" w:color="auto"/>
          <w:bottom w:val="single" w:sz="4" w:space="0" w:color="auto"/>
          <w:insideH w:val="single" w:sz="4" w:space="0" w:color="auto"/>
        </w:tblBorders>
        <w:tblLook w:val="04A0" w:firstRow="1" w:lastRow="0" w:firstColumn="1" w:lastColumn="0" w:noHBand="0" w:noVBand="1"/>
      </w:tblPr>
      <w:tblGrid>
        <w:gridCol w:w="1363"/>
        <w:gridCol w:w="6895"/>
        <w:gridCol w:w="1148"/>
      </w:tblGrid>
      <w:tr w:rsidR="00AF1B56" w:rsidRPr="00754CB4" w:rsidTr="001741B7">
        <w:trPr>
          <w:jc w:val="center"/>
        </w:trPr>
        <w:tc>
          <w:tcPr>
            <w:tcW w:w="725" w:type="pct"/>
            <w:shd w:val="clear" w:color="auto" w:fill="auto"/>
            <w:vAlign w:val="center"/>
          </w:tcPr>
          <w:p w:rsidR="00AF1B56" w:rsidRPr="00754CB4" w:rsidRDefault="00AF1B56" w:rsidP="001741B7">
            <w:pPr>
              <w:jc w:val="center"/>
              <w:rPr>
                <w:rFonts w:ascii="Arial" w:hAnsi="Arial" w:cs="Arial"/>
                <w:b/>
                <w:sz w:val="16"/>
                <w:szCs w:val="16"/>
              </w:rPr>
            </w:pPr>
            <w:r w:rsidRPr="00754CB4">
              <w:rPr>
                <w:rFonts w:ascii="Arial" w:hAnsi="Arial" w:cs="Arial"/>
                <w:b/>
                <w:sz w:val="16"/>
                <w:szCs w:val="16"/>
              </w:rPr>
              <w:t>Temas</w:t>
            </w:r>
          </w:p>
        </w:tc>
        <w:tc>
          <w:tcPr>
            <w:tcW w:w="3665" w:type="pct"/>
            <w:shd w:val="clear" w:color="auto" w:fill="auto"/>
            <w:vAlign w:val="center"/>
          </w:tcPr>
          <w:p w:rsidR="00AF1B56" w:rsidRPr="00754CB4" w:rsidRDefault="00AF1B56" w:rsidP="001741B7">
            <w:pPr>
              <w:rPr>
                <w:rFonts w:ascii="Arial" w:hAnsi="Arial" w:cs="Arial"/>
                <w:b/>
                <w:sz w:val="16"/>
                <w:szCs w:val="16"/>
              </w:rPr>
            </w:pPr>
            <w:r>
              <w:rPr>
                <w:rFonts w:ascii="Arial" w:hAnsi="Arial" w:cs="Arial"/>
                <w:b/>
                <w:sz w:val="16"/>
                <w:szCs w:val="16"/>
              </w:rPr>
              <w:t xml:space="preserve">                                 Sistema de conocimientos</w:t>
            </w:r>
          </w:p>
        </w:tc>
        <w:tc>
          <w:tcPr>
            <w:tcW w:w="610" w:type="pct"/>
            <w:shd w:val="clear" w:color="auto" w:fill="auto"/>
            <w:vAlign w:val="center"/>
          </w:tcPr>
          <w:p w:rsidR="007A7AC3" w:rsidRDefault="00AF1B56" w:rsidP="001741B7">
            <w:pPr>
              <w:ind w:left="-108" w:right="-108"/>
              <w:jc w:val="center"/>
              <w:rPr>
                <w:rFonts w:ascii="Arial" w:hAnsi="Arial" w:cs="Arial"/>
                <w:b/>
                <w:sz w:val="16"/>
                <w:szCs w:val="16"/>
              </w:rPr>
            </w:pPr>
            <w:r w:rsidRPr="00754CB4">
              <w:rPr>
                <w:rFonts w:ascii="Arial" w:hAnsi="Arial" w:cs="Arial"/>
                <w:b/>
                <w:sz w:val="16"/>
                <w:szCs w:val="16"/>
              </w:rPr>
              <w:t>Fondo horario</w:t>
            </w:r>
          </w:p>
          <w:p w:rsidR="00AF1B56" w:rsidRPr="00754CB4" w:rsidRDefault="00F7638D" w:rsidP="001741B7">
            <w:pPr>
              <w:ind w:left="-108" w:right="-108"/>
              <w:jc w:val="center"/>
              <w:rPr>
                <w:rFonts w:ascii="Arial" w:hAnsi="Arial" w:cs="Arial"/>
                <w:b/>
                <w:sz w:val="16"/>
                <w:szCs w:val="16"/>
              </w:rPr>
            </w:pPr>
            <w:r>
              <w:rPr>
                <w:rFonts w:ascii="Arial" w:hAnsi="Arial" w:cs="Arial"/>
                <w:sz w:val="16"/>
                <w:szCs w:val="16"/>
              </w:rPr>
              <w:t>(horas)</w:t>
            </w:r>
          </w:p>
        </w:tc>
      </w:tr>
      <w:tr w:rsidR="00AF1B56" w:rsidRPr="00754CB4" w:rsidTr="001741B7">
        <w:trPr>
          <w:jc w:val="center"/>
        </w:trPr>
        <w:tc>
          <w:tcPr>
            <w:tcW w:w="725" w:type="pct"/>
            <w:shd w:val="clear" w:color="auto" w:fill="auto"/>
            <w:vAlign w:val="center"/>
          </w:tcPr>
          <w:p w:rsidR="00AF1B56" w:rsidRPr="00754CB4" w:rsidRDefault="00AF1B56" w:rsidP="001741B7">
            <w:pPr>
              <w:jc w:val="center"/>
              <w:rPr>
                <w:rFonts w:ascii="Arial" w:hAnsi="Arial" w:cs="Arial"/>
                <w:b/>
                <w:sz w:val="16"/>
                <w:szCs w:val="16"/>
              </w:rPr>
            </w:pPr>
            <w:r w:rsidRPr="00754CB4">
              <w:rPr>
                <w:rFonts w:ascii="Arial" w:hAnsi="Arial" w:cs="Arial"/>
                <w:b/>
                <w:sz w:val="16"/>
                <w:szCs w:val="16"/>
              </w:rPr>
              <w:t>No 1. Las publicaciones en revistas científicas</w:t>
            </w:r>
          </w:p>
        </w:tc>
        <w:tc>
          <w:tcPr>
            <w:tcW w:w="3665" w:type="pct"/>
            <w:shd w:val="clear" w:color="auto" w:fill="auto"/>
          </w:tcPr>
          <w:p w:rsidR="00AF1B56" w:rsidRPr="00754CB4" w:rsidRDefault="00AF1B56" w:rsidP="001741B7">
            <w:pPr>
              <w:jc w:val="both"/>
              <w:rPr>
                <w:rFonts w:ascii="Arial" w:hAnsi="Arial" w:cs="Arial"/>
                <w:b/>
                <w:sz w:val="16"/>
                <w:szCs w:val="16"/>
              </w:rPr>
            </w:pPr>
            <w:r w:rsidRPr="00754CB4">
              <w:rPr>
                <w:rFonts w:ascii="Arial" w:hAnsi="Arial" w:cs="Arial"/>
                <w:b/>
                <w:sz w:val="16"/>
                <w:szCs w:val="16"/>
              </w:rPr>
              <w:t>1.1 Importancia de las publicaciones científicas.</w:t>
            </w:r>
          </w:p>
          <w:p w:rsidR="00AF1B56" w:rsidRPr="00754CB4" w:rsidRDefault="00AF1B56" w:rsidP="001741B7">
            <w:pPr>
              <w:jc w:val="both"/>
              <w:rPr>
                <w:rFonts w:ascii="Arial" w:hAnsi="Arial" w:cs="Arial"/>
                <w:b/>
                <w:sz w:val="16"/>
                <w:szCs w:val="16"/>
              </w:rPr>
            </w:pPr>
            <w:r w:rsidRPr="00754CB4">
              <w:rPr>
                <w:rFonts w:ascii="Arial" w:hAnsi="Arial" w:cs="Arial"/>
                <w:b/>
                <w:sz w:val="16"/>
                <w:szCs w:val="16"/>
              </w:rPr>
              <w:t>1.2 Publicaciones científicas válidas.</w:t>
            </w:r>
          </w:p>
          <w:p w:rsidR="00AF1B56" w:rsidRPr="00754CB4" w:rsidRDefault="00AF1B56" w:rsidP="001741B7">
            <w:pPr>
              <w:tabs>
                <w:tab w:val="left" w:pos="424"/>
              </w:tabs>
              <w:ind w:left="884" w:hanging="850"/>
              <w:jc w:val="both"/>
              <w:rPr>
                <w:rFonts w:ascii="Arial" w:hAnsi="Arial" w:cs="Arial"/>
                <w:sz w:val="16"/>
                <w:szCs w:val="16"/>
              </w:rPr>
            </w:pPr>
            <w:r w:rsidRPr="00754CB4">
              <w:rPr>
                <w:rFonts w:ascii="Arial" w:hAnsi="Arial" w:cs="Arial"/>
                <w:sz w:val="16"/>
                <w:szCs w:val="16"/>
              </w:rPr>
              <w:t xml:space="preserve">   </w:t>
            </w:r>
            <w:r>
              <w:rPr>
                <w:rFonts w:ascii="Arial" w:hAnsi="Arial" w:cs="Arial"/>
                <w:sz w:val="16"/>
                <w:szCs w:val="16"/>
              </w:rPr>
              <w:t xml:space="preserve">  </w:t>
            </w:r>
            <w:r w:rsidRPr="00754CB4">
              <w:rPr>
                <w:rFonts w:ascii="Arial" w:hAnsi="Arial" w:cs="Arial"/>
                <w:sz w:val="16"/>
                <w:szCs w:val="16"/>
              </w:rPr>
              <w:t>1.2.1 Clasificación internacional de las publicaciones científicas.</w:t>
            </w:r>
          </w:p>
          <w:p w:rsidR="00AF1B56" w:rsidRPr="00754CB4" w:rsidRDefault="00AF1B56" w:rsidP="001741B7">
            <w:pPr>
              <w:ind w:left="704" w:hanging="670"/>
              <w:jc w:val="both"/>
              <w:rPr>
                <w:rFonts w:ascii="Arial" w:hAnsi="Arial" w:cs="Arial"/>
                <w:sz w:val="16"/>
                <w:szCs w:val="16"/>
              </w:rPr>
            </w:pPr>
            <w:r w:rsidRPr="00754CB4">
              <w:rPr>
                <w:rFonts w:ascii="Arial" w:hAnsi="Arial" w:cs="Arial"/>
                <w:sz w:val="16"/>
                <w:szCs w:val="16"/>
              </w:rPr>
              <w:t xml:space="preserve">   </w:t>
            </w:r>
            <w:r>
              <w:rPr>
                <w:rFonts w:ascii="Arial" w:hAnsi="Arial" w:cs="Arial"/>
                <w:sz w:val="16"/>
                <w:szCs w:val="16"/>
              </w:rPr>
              <w:t xml:space="preserve">  </w:t>
            </w:r>
            <w:r w:rsidRPr="00754CB4">
              <w:rPr>
                <w:rFonts w:ascii="Arial" w:hAnsi="Arial" w:cs="Arial"/>
                <w:sz w:val="16"/>
                <w:szCs w:val="16"/>
              </w:rPr>
              <w:t>1.2.2 Ventajas de una publicación en revistas de corriente principal.</w:t>
            </w:r>
          </w:p>
          <w:p w:rsidR="00AF1B56" w:rsidRPr="00754CB4" w:rsidRDefault="00AF1B56" w:rsidP="001741B7">
            <w:pPr>
              <w:tabs>
                <w:tab w:val="left" w:pos="900"/>
              </w:tabs>
              <w:jc w:val="both"/>
              <w:rPr>
                <w:rFonts w:ascii="Arial" w:hAnsi="Arial" w:cs="Arial"/>
                <w:b/>
                <w:sz w:val="16"/>
                <w:szCs w:val="16"/>
              </w:rPr>
            </w:pPr>
            <w:r w:rsidRPr="00754CB4">
              <w:rPr>
                <w:rFonts w:ascii="Arial" w:hAnsi="Arial" w:cs="Arial"/>
                <w:b/>
                <w:sz w:val="16"/>
                <w:szCs w:val="16"/>
              </w:rPr>
              <w:t>1.4 Características de las revistas científicas.</w:t>
            </w:r>
          </w:p>
          <w:p w:rsidR="00AF1B56" w:rsidRPr="00754CB4" w:rsidRDefault="00AF1B56" w:rsidP="001741B7">
            <w:pPr>
              <w:tabs>
                <w:tab w:val="left" w:pos="900"/>
              </w:tabs>
              <w:ind w:left="175"/>
              <w:jc w:val="both"/>
              <w:rPr>
                <w:rFonts w:ascii="Arial" w:hAnsi="Arial" w:cs="Arial"/>
                <w:sz w:val="16"/>
                <w:szCs w:val="16"/>
              </w:rPr>
            </w:pPr>
            <w:r>
              <w:rPr>
                <w:rFonts w:ascii="Arial" w:hAnsi="Arial" w:cs="Arial"/>
                <w:sz w:val="16"/>
                <w:szCs w:val="16"/>
              </w:rPr>
              <w:t xml:space="preserve">  </w:t>
            </w:r>
            <w:r w:rsidRPr="00754CB4">
              <w:rPr>
                <w:rFonts w:ascii="Arial" w:hAnsi="Arial" w:cs="Arial"/>
                <w:sz w:val="16"/>
                <w:szCs w:val="16"/>
              </w:rPr>
              <w:t>1.4.1 Perfil temático, características principales y criterios de calidad.</w:t>
            </w:r>
          </w:p>
          <w:p w:rsidR="00AF1B56" w:rsidRPr="00754CB4" w:rsidRDefault="00AF1B56" w:rsidP="001741B7">
            <w:pPr>
              <w:tabs>
                <w:tab w:val="left" w:pos="900"/>
              </w:tabs>
              <w:ind w:left="175"/>
              <w:jc w:val="both"/>
              <w:rPr>
                <w:rFonts w:ascii="Arial" w:hAnsi="Arial" w:cs="Arial"/>
                <w:sz w:val="16"/>
                <w:szCs w:val="16"/>
              </w:rPr>
            </w:pPr>
            <w:r>
              <w:rPr>
                <w:rFonts w:ascii="Arial" w:hAnsi="Arial" w:cs="Arial"/>
                <w:sz w:val="16"/>
                <w:szCs w:val="16"/>
              </w:rPr>
              <w:t xml:space="preserve">  </w:t>
            </w:r>
            <w:r w:rsidRPr="00754CB4">
              <w:rPr>
                <w:rFonts w:ascii="Arial" w:hAnsi="Arial" w:cs="Arial"/>
                <w:sz w:val="16"/>
                <w:szCs w:val="16"/>
              </w:rPr>
              <w:t>1.4.2 Público al que se dirige (revista especializada, divulgativa o mixta).</w:t>
            </w:r>
          </w:p>
          <w:p w:rsidR="00AF1B56" w:rsidRPr="00754CB4" w:rsidRDefault="00AF1B56" w:rsidP="001741B7">
            <w:pPr>
              <w:tabs>
                <w:tab w:val="left" w:pos="900"/>
              </w:tabs>
              <w:ind w:left="654" w:hanging="654"/>
              <w:jc w:val="both"/>
              <w:rPr>
                <w:rFonts w:ascii="Arial" w:hAnsi="Arial" w:cs="Arial"/>
                <w:sz w:val="16"/>
                <w:szCs w:val="16"/>
              </w:rPr>
            </w:pPr>
            <w:r>
              <w:rPr>
                <w:rFonts w:ascii="Arial" w:hAnsi="Arial" w:cs="Arial"/>
                <w:sz w:val="16"/>
                <w:szCs w:val="16"/>
              </w:rPr>
              <w:t xml:space="preserve">      </w:t>
            </w:r>
            <w:r w:rsidRPr="00754CB4">
              <w:rPr>
                <w:rFonts w:ascii="Arial" w:hAnsi="Arial" w:cs="Arial"/>
                <w:sz w:val="16"/>
                <w:szCs w:val="16"/>
              </w:rPr>
              <w:t>1.4.3 El artículo original (aspectos formales, rigor teórico-metodológico y relevancia de los resultados científicos que se pretenden difundir).</w:t>
            </w:r>
          </w:p>
          <w:p w:rsidR="00AF1B56" w:rsidRPr="00754CB4" w:rsidRDefault="00AF1B56" w:rsidP="001741B7">
            <w:pPr>
              <w:ind w:left="459" w:hanging="459"/>
              <w:jc w:val="both"/>
              <w:rPr>
                <w:rFonts w:ascii="Arial" w:hAnsi="Arial" w:cs="Arial"/>
                <w:b/>
                <w:sz w:val="16"/>
                <w:szCs w:val="16"/>
              </w:rPr>
            </w:pPr>
            <w:r w:rsidRPr="00754CB4">
              <w:rPr>
                <w:rFonts w:ascii="Arial" w:hAnsi="Arial" w:cs="Arial"/>
                <w:b/>
                <w:sz w:val="16"/>
                <w:szCs w:val="16"/>
              </w:rPr>
              <w:t>1.3 Bases de datos de prestigio internacional de revistas científicas.</w:t>
            </w:r>
          </w:p>
          <w:p w:rsidR="00AF1B56" w:rsidRPr="00754CB4" w:rsidRDefault="00AF1B56" w:rsidP="001741B7">
            <w:pPr>
              <w:ind w:left="704" w:hanging="670"/>
              <w:jc w:val="both"/>
              <w:rPr>
                <w:rFonts w:ascii="Arial" w:hAnsi="Arial" w:cs="Arial"/>
                <w:sz w:val="16"/>
                <w:szCs w:val="16"/>
              </w:rPr>
            </w:pPr>
            <w:r w:rsidRPr="00754CB4">
              <w:rPr>
                <w:rFonts w:ascii="Arial" w:hAnsi="Arial" w:cs="Arial"/>
                <w:sz w:val="16"/>
                <w:szCs w:val="16"/>
              </w:rPr>
              <w:t xml:space="preserve">   </w:t>
            </w:r>
            <w:r>
              <w:rPr>
                <w:rFonts w:ascii="Arial" w:hAnsi="Arial" w:cs="Arial"/>
                <w:sz w:val="16"/>
                <w:szCs w:val="16"/>
              </w:rPr>
              <w:t xml:space="preserve">  </w:t>
            </w:r>
            <w:r w:rsidRPr="00754CB4">
              <w:rPr>
                <w:rFonts w:ascii="Arial" w:hAnsi="Arial" w:cs="Arial"/>
                <w:sz w:val="16"/>
                <w:szCs w:val="16"/>
              </w:rPr>
              <w:t>1.3.1 Diferentes clasificaciones de las revistas científicas.</w:t>
            </w:r>
          </w:p>
          <w:p w:rsidR="00AF1B56" w:rsidRPr="00754CB4" w:rsidRDefault="00AF1B56" w:rsidP="001741B7">
            <w:pPr>
              <w:ind w:left="704" w:hanging="704"/>
              <w:jc w:val="both"/>
              <w:rPr>
                <w:rFonts w:ascii="Arial" w:hAnsi="Arial" w:cs="Arial"/>
                <w:sz w:val="16"/>
                <w:szCs w:val="16"/>
              </w:rPr>
            </w:pPr>
            <w:r w:rsidRPr="00754CB4">
              <w:rPr>
                <w:rFonts w:ascii="Arial" w:hAnsi="Arial" w:cs="Arial"/>
                <w:sz w:val="16"/>
                <w:szCs w:val="16"/>
              </w:rPr>
              <w:t xml:space="preserve">   </w:t>
            </w:r>
            <w:r>
              <w:rPr>
                <w:rFonts w:ascii="Arial" w:hAnsi="Arial" w:cs="Arial"/>
                <w:sz w:val="16"/>
                <w:szCs w:val="16"/>
              </w:rPr>
              <w:t xml:space="preserve">  </w:t>
            </w:r>
            <w:r w:rsidRPr="00754CB4">
              <w:rPr>
                <w:rFonts w:ascii="Arial" w:hAnsi="Arial" w:cs="Arial"/>
                <w:sz w:val="16"/>
                <w:szCs w:val="16"/>
              </w:rPr>
              <w:t xml:space="preserve"> 1.3.2 Utilización de catálogos y buscadores para la localización de revistas.</w:t>
            </w:r>
          </w:p>
          <w:p w:rsidR="00AF1B56" w:rsidRPr="00754CB4" w:rsidRDefault="00AF1B56" w:rsidP="001741B7">
            <w:pPr>
              <w:tabs>
                <w:tab w:val="left" w:pos="900"/>
              </w:tabs>
              <w:jc w:val="both"/>
              <w:rPr>
                <w:rFonts w:ascii="Arial" w:hAnsi="Arial" w:cs="Arial"/>
                <w:sz w:val="16"/>
                <w:szCs w:val="16"/>
              </w:rPr>
            </w:pPr>
            <w:r w:rsidRPr="00754CB4">
              <w:rPr>
                <w:rFonts w:ascii="Arial" w:hAnsi="Arial" w:cs="Arial"/>
                <w:sz w:val="16"/>
                <w:szCs w:val="16"/>
              </w:rPr>
              <w:t xml:space="preserve">    </w:t>
            </w:r>
            <w:r>
              <w:rPr>
                <w:rFonts w:ascii="Arial" w:hAnsi="Arial" w:cs="Arial"/>
                <w:sz w:val="16"/>
                <w:szCs w:val="16"/>
              </w:rPr>
              <w:t xml:space="preserve">  </w:t>
            </w:r>
            <w:r w:rsidRPr="00754CB4">
              <w:rPr>
                <w:rFonts w:ascii="Arial" w:hAnsi="Arial" w:cs="Arial"/>
                <w:sz w:val="16"/>
                <w:szCs w:val="16"/>
              </w:rPr>
              <w:t>1.3.3 Recuperación de artículos publicados (búsquedas estructuradas).</w:t>
            </w:r>
          </w:p>
        </w:tc>
        <w:tc>
          <w:tcPr>
            <w:tcW w:w="610" w:type="pct"/>
            <w:shd w:val="clear" w:color="auto" w:fill="auto"/>
            <w:vAlign w:val="center"/>
          </w:tcPr>
          <w:p w:rsidR="00F7638D" w:rsidRPr="00754CB4" w:rsidRDefault="000D1FDA" w:rsidP="00F7638D">
            <w:pPr>
              <w:jc w:val="center"/>
              <w:rPr>
                <w:rFonts w:ascii="Arial" w:hAnsi="Arial" w:cs="Arial"/>
                <w:sz w:val="16"/>
                <w:szCs w:val="16"/>
              </w:rPr>
            </w:pPr>
            <w:r>
              <w:rPr>
                <w:rFonts w:ascii="Arial" w:hAnsi="Arial" w:cs="Arial"/>
                <w:sz w:val="16"/>
                <w:szCs w:val="16"/>
              </w:rPr>
              <w:t>8</w:t>
            </w:r>
            <w:r w:rsidR="00AF1B56" w:rsidRPr="00754CB4">
              <w:rPr>
                <w:rFonts w:ascii="Arial" w:hAnsi="Arial" w:cs="Arial"/>
                <w:sz w:val="16"/>
                <w:szCs w:val="16"/>
              </w:rPr>
              <w:t>+</w:t>
            </w:r>
            <w:r>
              <w:rPr>
                <w:rFonts w:ascii="Arial" w:hAnsi="Arial" w:cs="Arial"/>
                <w:sz w:val="16"/>
                <w:szCs w:val="16"/>
              </w:rPr>
              <w:t>24</w:t>
            </w:r>
          </w:p>
        </w:tc>
      </w:tr>
      <w:tr w:rsidR="00AF1B56" w:rsidRPr="00754CB4" w:rsidTr="001741B7">
        <w:trPr>
          <w:jc w:val="center"/>
        </w:trPr>
        <w:tc>
          <w:tcPr>
            <w:tcW w:w="725" w:type="pct"/>
            <w:shd w:val="clear" w:color="auto" w:fill="auto"/>
            <w:vAlign w:val="center"/>
          </w:tcPr>
          <w:p w:rsidR="00AF1B56" w:rsidRPr="00754CB4" w:rsidRDefault="00AF1B56" w:rsidP="001741B7">
            <w:pPr>
              <w:jc w:val="center"/>
              <w:rPr>
                <w:rFonts w:ascii="Arial" w:hAnsi="Arial" w:cs="Arial"/>
                <w:b/>
                <w:sz w:val="16"/>
                <w:szCs w:val="16"/>
              </w:rPr>
            </w:pPr>
            <w:r w:rsidRPr="00754CB4">
              <w:rPr>
                <w:rFonts w:ascii="Arial" w:hAnsi="Arial" w:cs="Arial"/>
                <w:b/>
                <w:sz w:val="16"/>
                <w:szCs w:val="16"/>
              </w:rPr>
              <w:lastRenderedPageBreak/>
              <w:t>No 2. Los indicadores bibliométricos y webmétricos</w:t>
            </w:r>
          </w:p>
        </w:tc>
        <w:tc>
          <w:tcPr>
            <w:tcW w:w="3665" w:type="pct"/>
            <w:shd w:val="clear" w:color="auto" w:fill="auto"/>
          </w:tcPr>
          <w:p w:rsidR="00AF1B56" w:rsidRPr="00754CB4" w:rsidRDefault="00AF1B56" w:rsidP="001741B7">
            <w:pPr>
              <w:jc w:val="both"/>
              <w:rPr>
                <w:rFonts w:ascii="Arial" w:hAnsi="Arial" w:cs="Arial"/>
                <w:sz w:val="16"/>
                <w:szCs w:val="16"/>
              </w:rPr>
            </w:pPr>
            <w:r w:rsidRPr="00754CB4">
              <w:rPr>
                <w:rFonts w:ascii="Arial" w:hAnsi="Arial" w:cs="Arial"/>
                <w:sz w:val="16"/>
                <w:szCs w:val="16"/>
              </w:rPr>
              <w:t xml:space="preserve">2.1 </w:t>
            </w:r>
            <w:r w:rsidRPr="00754CB4">
              <w:rPr>
                <w:rFonts w:ascii="Arial" w:hAnsi="Arial" w:cs="Arial"/>
                <w:b/>
                <w:sz w:val="16"/>
                <w:szCs w:val="16"/>
              </w:rPr>
              <w:t>Definición de indicador bibliométrico e importancia.</w:t>
            </w:r>
          </w:p>
          <w:p w:rsidR="00AF1B56" w:rsidRPr="00754CB4" w:rsidRDefault="00AF1B56" w:rsidP="001741B7">
            <w:pPr>
              <w:jc w:val="both"/>
              <w:rPr>
                <w:rFonts w:ascii="Arial" w:hAnsi="Arial" w:cs="Arial"/>
                <w:sz w:val="16"/>
                <w:szCs w:val="16"/>
              </w:rPr>
            </w:pPr>
            <w:r>
              <w:rPr>
                <w:rFonts w:ascii="Arial" w:hAnsi="Arial" w:cs="Arial"/>
                <w:sz w:val="16"/>
                <w:szCs w:val="16"/>
              </w:rPr>
              <w:t xml:space="preserve">       </w:t>
            </w:r>
            <w:r w:rsidRPr="00754CB4">
              <w:rPr>
                <w:rFonts w:ascii="Arial" w:hAnsi="Arial" w:cs="Arial"/>
                <w:sz w:val="16"/>
                <w:szCs w:val="16"/>
              </w:rPr>
              <w:t>2.1.1 Clasificación de los indicadores bibliométricos.</w:t>
            </w:r>
          </w:p>
          <w:p w:rsidR="00AF1B56" w:rsidRPr="00754CB4" w:rsidRDefault="00AF1B56" w:rsidP="001741B7">
            <w:pPr>
              <w:jc w:val="both"/>
              <w:rPr>
                <w:rFonts w:ascii="Arial" w:hAnsi="Arial" w:cs="Arial"/>
                <w:sz w:val="16"/>
                <w:szCs w:val="16"/>
              </w:rPr>
            </w:pPr>
            <w:r w:rsidRPr="00754CB4">
              <w:rPr>
                <w:rFonts w:ascii="Arial" w:hAnsi="Arial" w:cs="Arial"/>
                <w:sz w:val="16"/>
                <w:szCs w:val="16"/>
              </w:rPr>
              <w:t xml:space="preserve">       2.1.2 Las citaciones.</w:t>
            </w:r>
          </w:p>
          <w:p w:rsidR="00AF1B56" w:rsidRPr="00754CB4" w:rsidRDefault="00AF1B56" w:rsidP="001741B7">
            <w:pPr>
              <w:jc w:val="both"/>
              <w:rPr>
                <w:rFonts w:ascii="Arial" w:hAnsi="Arial" w:cs="Arial"/>
                <w:sz w:val="16"/>
                <w:szCs w:val="16"/>
              </w:rPr>
            </w:pPr>
            <w:r w:rsidRPr="00754CB4">
              <w:rPr>
                <w:rFonts w:ascii="Arial" w:hAnsi="Arial" w:cs="Arial"/>
                <w:sz w:val="16"/>
                <w:szCs w:val="16"/>
              </w:rPr>
              <w:t xml:space="preserve">       2.1.3 El factor de impacto de revistas.</w:t>
            </w:r>
          </w:p>
          <w:p w:rsidR="00AF1B56" w:rsidRPr="00754CB4" w:rsidRDefault="00AF1B56" w:rsidP="001741B7">
            <w:pPr>
              <w:jc w:val="both"/>
              <w:rPr>
                <w:rFonts w:ascii="Arial" w:hAnsi="Arial" w:cs="Arial"/>
                <w:sz w:val="16"/>
                <w:szCs w:val="16"/>
              </w:rPr>
            </w:pPr>
            <w:r w:rsidRPr="00754CB4">
              <w:rPr>
                <w:rFonts w:ascii="Arial" w:hAnsi="Arial" w:cs="Arial"/>
                <w:sz w:val="16"/>
                <w:szCs w:val="16"/>
              </w:rPr>
              <w:t xml:space="preserve">       2.1.4 Los rangos por cuartiles.</w:t>
            </w:r>
          </w:p>
          <w:p w:rsidR="00AF1B56" w:rsidRPr="00754CB4" w:rsidRDefault="00AF1B56" w:rsidP="001741B7">
            <w:pPr>
              <w:jc w:val="both"/>
              <w:rPr>
                <w:rFonts w:ascii="Arial" w:hAnsi="Arial" w:cs="Arial"/>
                <w:sz w:val="16"/>
                <w:szCs w:val="16"/>
              </w:rPr>
            </w:pPr>
            <w:r w:rsidRPr="00754CB4">
              <w:rPr>
                <w:rFonts w:ascii="Arial" w:hAnsi="Arial" w:cs="Arial"/>
                <w:sz w:val="16"/>
                <w:szCs w:val="16"/>
              </w:rPr>
              <w:t xml:space="preserve">       2.1.5 El índice h de </w:t>
            </w:r>
            <w:proofErr w:type="spellStart"/>
            <w:r w:rsidRPr="00754CB4">
              <w:rPr>
                <w:rFonts w:ascii="Arial" w:hAnsi="Arial" w:cs="Arial"/>
                <w:i/>
                <w:sz w:val="16"/>
                <w:szCs w:val="16"/>
              </w:rPr>
              <w:t>Hirsch</w:t>
            </w:r>
            <w:proofErr w:type="spellEnd"/>
            <w:r w:rsidRPr="00754CB4">
              <w:rPr>
                <w:rFonts w:ascii="Arial" w:hAnsi="Arial" w:cs="Arial"/>
                <w:sz w:val="16"/>
                <w:szCs w:val="16"/>
              </w:rPr>
              <w:t>.</w:t>
            </w:r>
          </w:p>
          <w:p w:rsidR="00AF1B56" w:rsidRPr="00754CB4" w:rsidRDefault="00AF1B56" w:rsidP="001741B7">
            <w:pPr>
              <w:jc w:val="both"/>
              <w:rPr>
                <w:rFonts w:ascii="Arial" w:hAnsi="Arial" w:cs="Arial"/>
                <w:sz w:val="16"/>
                <w:szCs w:val="16"/>
              </w:rPr>
            </w:pPr>
            <w:r w:rsidRPr="00754CB4">
              <w:rPr>
                <w:rFonts w:ascii="Arial" w:hAnsi="Arial" w:cs="Arial"/>
                <w:sz w:val="16"/>
                <w:szCs w:val="16"/>
              </w:rPr>
              <w:t xml:space="preserve">       2.1.6 Ejemplificaciones de cálculos bibliométricos.</w:t>
            </w:r>
          </w:p>
          <w:p w:rsidR="00AF1B56" w:rsidRPr="00754CB4" w:rsidRDefault="00AF1B56" w:rsidP="001741B7">
            <w:pPr>
              <w:jc w:val="both"/>
              <w:rPr>
                <w:rFonts w:ascii="Arial" w:hAnsi="Arial" w:cs="Arial"/>
                <w:sz w:val="16"/>
                <w:szCs w:val="16"/>
              </w:rPr>
            </w:pPr>
            <w:r w:rsidRPr="00754CB4">
              <w:rPr>
                <w:rFonts w:ascii="Arial" w:hAnsi="Arial" w:cs="Arial"/>
                <w:sz w:val="16"/>
                <w:szCs w:val="16"/>
              </w:rPr>
              <w:t xml:space="preserve">2.2 </w:t>
            </w:r>
            <w:r w:rsidRPr="00754CB4">
              <w:rPr>
                <w:rFonts w:ascii="Arial" w:hAnsi="Arial" w:cs="Arial"/>
                <w:b/>
                <w:sz w:val="16"/>
                <w:szCs w:val="16"/>
              </w:rPr>
              <w:t>Nuevas métricas para la ciencia emergente (</w:t>
            </w:r>
            <w:r w:rsidRPr="00754CB4">
              <w:rPr>
                <w:rFonts w:ascii="Arial" w:hAnsi="Arial" w:cs="Arial"/>
                <w:b/>
                <w:i/>
                <w:sz w:val="16"/>
                <w:szCs w:val="16"/>
              </w:rPr>
              <w:t>webmetr</w:t>
            </w:r>
            <w:r w:rsidR="00764A76">
              <w:rPr>
                <w:rFonts w:ascii="Arial" w:hAnsi="Arial" w:cs="Arial"/>
                <w:b/>
                <w:i/>
                <w:sz w:val="16"/>
                <w:szCs w:val="16"/>
              </w:rPr>
              <w:t>ía</w:t>
            </w:r>
            <w:r w:rsidRPr="00754CB4">
              <w:rPr>
                <w:rFonts w:ascii="Arial" w:hAnsi="Arial" w:cs="Arial"/>
                <w:b/>
                <w:i/>
                <w:sz w:val="16"/>
                <w:szCs w:val="16"/>
              </w:rPr>
              <w:t xml:space="preserve"> </w:t>
            </w:r>
            <w:r w:rsidR="00D07574">
              <w:rPr>
                <w:rFonts w:ascii="Arial" w:hAnsi="Arial" w:cs="Arial"/>
                <w:b/>
                <w:i/>
                <w:sz w:val="16"/>
                <w:szCs w:val="16"/>
              </w:rPr>
              <w:t>y</w:t>
            </w:r>
            <w:r w:rsidRPr="00754CB4">
              <w:rPr>
                <w:rFonts w:ascii="Arial" w:hAnsi="Arial" w:cs="Arial"/>
                <w:b/>
                <w:i/>
                <w:sz w:val="16"/>
                <w:szCs w:val="16"/>
              </w:rPr>
              <w:t xml:space="preserve"> altimetr</w:t>
            </w:r>
            <w:r w:rsidR="00764A76">
              <w:rPr>
                <w:rFonts w:ascii="Arial" w:hAnsi="Arial" w:cs="Arial"/>
                <w:b/>
                <w:i/>
                <w:sz w:val="16"/>
                <w:szCs w:val="16"/>
              </w:rPr>
              <w:t>ía</w:t>
            </w:r>
            <w:r w:rsidRPr="00754CB4">
              <w:rPr>
                <w:rFonts w:ascii="Arial" w:hAnsi="Arial" w:cs="Arial"/>
                <w:b/>
                <w:sz w:val="16"/>
                <w:szCs w:val="16"/>
              </w:rPr>
              <w:t>).</w:t>
            </w:r>
          </w:p>
          <w:p w:rsidR="00AF1B56" w:rsidRPr="00754CB4" w:rsidRDefault="00AF1B56" w:rsidP="001741B7">
            <w:pPr>
              <w:jc w:val="both"/>
              <w:rPr>
                <w:rFonts w:ascii="Arial" w:hAnsi="Arial" w:cs="Arial"/>
                <w:sz w:val="16"/>
                <w:szCs w:val="16"/>
              </w:rPr>
            </w:pPr>
            <w:r w:rsidRPr="00754CB4">
              <w:rPr>
                <w:rFonts w:ascii="Arial" w:hAnsi="Arial" w:cs="Arial"/>
                <w:sz w:val="16"/>
                <w:szCs w:val="16"/>
              </w:rPr>
              <w:t xml:space="preserve">       2.2.1 Los indicadores webmétricos o altimétricos.</w:t>
            </w:r>
          </w:p>
          <w:p w:rsidR="00AF1B56" w:rsidRPr="00754CB4" w:rsidRDefault="00AF1B56" w:rsidP="001741B7">
            <w:pPr>
              <w:ind w:left="884" w:hanging="884"/>
              <w:jc w:val="both"/>
              <w:rPr>
                <w:rFonts w:ascii="Arial" w:hAnsi="Arial" w:cs="Arial"/>
                <w:sz w:val="16"/>
                <w:szCs w:val="16"/>
              </w:rPr>
            </w:pPr>
            <w:r w:rsidRPr="00754CB4">
              <w:rPr>
                <w:rFonts w:ascii="Arial" w:hAnsi="Arial" w:cs="Arial"/>
                <w:sz w:val="16"/>
                <w:szCs w:val="16"/>
              </w:rPr>
              <w:t xml:space="preserve">       2.2.2 Estrategias para mejorar el perfil de investigador.</w:t>
            </w:r>
          </w:p>
          <w:p w:rsidR="00AF1B56" w:rsidRPr="00754CB4" w:rsidRDefault="00AF1B56" w:rsidP="001741B7">
            <w:pPr>
              <w:ind w:left="884" w:hanging="566"/>
              <w:jc w:val="both"/>
              <w:rPr>
                <w:rFonts w:ascii="Arial" w:hAnsi="Arial" w:cs="Arial"/>
                <w:sz w:val="16"/>
                <w:szCs w:val="16"/>
              </w:rPr>
            </w:pPr>
            <w:r w:rsidRPr="00754CB4">
              <w:rPr>
                <w:rFonts w:ascii="Arial" w:hAnsi="Arial" w:cs="Arial"/>
                <w:sz w:val="16"/>
                <w:szCs w:val="16"/>
              </w:rPr>
              <w:t xml:space="preserve">2.2.3 El modelo de publicación científica </w:t>
            </w:r>
            <w:proofErr w:type="spellStart"/>
            <w:r w:rsidRPr="00754CB4">
              <w:rPr>
                <w:rFonts w:ascii="Arial" w:hAnsi="Arial" w:cs="Arial"/>
                <w:sz w:val="16"/>
                <w:szCs w:val="16"/>
              </w:rPr>
              <w:t>SciELO</w:t>
            </w:r>
            <w:proofErr w:type="spellEnd"/>
            <w:r w:rsidRPr="00754CB4">
              <w:rPr>
                <w:rFonts w:ascii="Arial" w:hAnsi="Arial" w:cs="Arial"/>
                <w:sz w:val="16"/>
                <w:szCs w:val="16"/>
              </w:rPr>
              <w:t xml:space="preserve"> y los índices emergentes de </w:t>
            </w:r>
            <w:proofErr w:type="spellStart"/>
            <w:r w:rsidRPr="00754CB4">
              <w:rPr>
                <w:rFonts w:ascii="Arial" w:hAnsi="Arial" w:cs="Arial"/>
                <w:sz w:val="16"/>
                <w:szCs w:val="16"/>
              </w:rPr>
              <w:t>WoS</w:t>
            </w:r>
            <w:proofErr w:type="spellEnd"/>
            <w:r w:rsidRPr="00754CB4">
              <w:rPr>
                <w:rFonts w:ascii="Arial" w:hAnsi="Arial" w:cs="Arial"/>
                <w:sz w:val="16"/>
                <w:szCs w:val="16"/>
              </w:rPr>
              <w:t xml:space="preserve"> </w:t>
            </w:r>
          </w:p>
        </w:tc>
        <w:tc>
          <w:tcPr>
            <w:tcW w:w="610" w:type="pct"/>
            <w:shd w:val="clear" w:color="auto" w:fill="auto"/>
            <w:vAlign w:val="center"/>
          </w:tcPr>
          <w:p w:rsidR="00AF1B56" w:rsidRPr="00754CB4" w:rsidRDefault="000D1FDA" w:rsidP="000D1FDA">
            <w:pPr>
              <w:jc w:val="center"/>
              <w:rPr>
                <w:rFonts w:ascii="Arial" w:hAnsi="Arial" w:cs="Arial"/>
                <w:sz w:val="16"/>
                <w:szCs w:val="16"/>
              </w:rPr>
            </w:pPr>
            <w:r>
              <w:rPr>
                <w:rFonts w:ascii="Arial" w:hAnsi="Arial" w:cs="Arial"/>
                <w:sz w:val="16"/>
                <w:szCs w:val="16"/>
              </w:rPr>
              <w:t>8</w:t>
            </w:r>
            <w:r w:rsidR="00AF1B56" w:rsidRPr="00754CB4">
              <w:rPr>
                <w:rFonts w:ascii="Arial" w:hAnsi="Arial" w:cs="Arial"/>
                <w:sz w:val="16"/>
                <w:szCs w:val="16"/>
              </w:rPr>
              <w:t>+</w:t>
            </w:r>
            <w:r>
              <w:rPr>
                <w:rFonts w:ascii="Arial" w:hAnsi="Arial" w:cs="Arial"/>
                <w:sz w:val="16"/>
                <w:szCs w:val="16"/>
              </w:rPr>
              <w:t>24</w:t>
            </w:r>
          </w:p>
        </w:tc>
      </w:tr>
      <w:tr w:rsidR="00AF1B56" w:rsidRPr="00754CB4" w:rsidTr="001741B7">
        <w:trPr>
          <w:jc w:val="center"/>
        </w:trPr>
        <w:tc>
          <w:tcPr>
            <w:tcW w:w="725" w:type="pct"/>
            <w:shd w:val="clear" w:color="auto" w:fill="auto"/>
            <w:vAlign w:val="center"/>
          </w:tcPr>
          <w:p w:rsidR="00AF1B56" w:rsidRPr="00754CB4" w:rsidRDefault="00AF1B56" w:rsidP="001741B7">
            <w:pPr>
              <w:jc w:val="center"/>
              <w:rPr>
                <w:rFonts w:ascii="Arial" w:hAnsi="Arial" w:cs="Arial"/>
                <w:b/>
                <w:sz w:val="16"/>
                <w:szCs w:val="16"/>
              </w:rPr>
            </w:pPr>
            <w:r w:rsidRPr="00754CB4">
              <w:rPr>
                <w:rFonts w:ascii="Arial" w:hAnsi="Arial" w:cs="Arial"/>
                <w:b/>
                <w:sz w:val="16"/>
                <w:szCs w:val="16"/>
              </w:rPr>
              <w:t>No 3. Elaboración y envío de contribuciones a revistas científicas</w:t>
            </w:r>
          </w:p>
        </w:tc>
        <w:tc>
          <w:tcPr>
            <w:tcW w:w="3665" w:type="pct"/>
            <w:shd w:val="clear" w:color="auto" w:fill="auto"/>
          </w:tcPr>
          <w:p w:rsidR="00AF1B56" w:rsidRPr="00754CB4" w:rsidRDefault="00AF1B56" w:rsidP="001741B7">
            <w:pPr>
              <w:jc w:val="both"/>
              <w:rPr>
                <w:rFonts w:ascii="Arial" w:hAnsi="Arial" w:cs="Arial"/>
                <w:sz w:val="16"/>
                <w:szCs w:val="16"/>
              </w:rPr>
            </w:pPr>
            <w:r w:rsidRPr="00754CB4">
              <w:rPr>
                <w:rFonts w:ascii="Arial" w:hAnsi="Arial" w:cs="Arial"/>
                <w:sz w:val="16"/>
                <w:szCs w:val="16"/>
              </w:rPr>
              <w:t xml:space="preserve">3.1 </w:t>
            </w:r>
            <w:r w:rsidRPr="00754CB4">
              <w:rPr>
                <w:rFonts w:ascii="Arial" w:hAnsi="Arial" w:cs="Arial"/>
                <w:b/>
                <w:sz w:val="16"/>
                <w:szCs w:val="16"/>
              </w:rPr>
              <w:t>Elaboración de artículos científicos.</w:t>
            </w:r>
          </w:p>
          <w:p w:rsidR="00AF1B56" w:rsidRPr="00754CB4" w:rsidRDefault="00AF1B56" w:rsidP="001741B7">
            <w:pPr>
              <w:ind w:left="1026" w:hanging="992"/>
              <w:jc w:val="both"/>
              <w:rPr>
                <w:rFonts w:ascii="Arial" w:hAnsi="Arial" w:cs="Arial"/>
                <w:sz w:val="16"/>
                <w:szCs w:val="16"/>
              </w:rPr>
            </w:pPr>
            <w:r w:rsidRPr="00754CB4">
              <w:rPr>
                <w:rFonts w:ascii="Arial" w:hAnsi="Arial" w:cs="Arial"/>
                <w:sz w:val="16"/>
                <w:szCs w:val="16"/>
              </w:rPr>
              <w:t xml:space="preserve">      3.1.1 Fuentes para la elaboración de artículos científicos.</w:t>
            </w:r>
          </w:p>
          <w:p w:rsidR="00AF1B56" w:rsidRPr="00754CB4" w:rsidRDefault="00AF1B56" w:rsidP="001741B7">
            <w:pPr>
              <w:ind w:left="1026" w:hanging="1026"/>
              <w:jc w:val="both"/>
              <w:rPr>
                <w:rFonts w:ascii="Arial" w:hAnsi="Arial" w:cs="Arial"/>
                <w:sz w:val="16"/>
                <w:szCs w:val="16"/>
              </w:rPr>
            </w:pPr>
            <w:r w:rsidRPr="00754CB4">
              <w:rPr>
                <w:rFonts w:ascii="Arial" w:hAnsi="Arial" w:cs="Arial"/>
                <w:sz w:val="16"/>
                <w:szCs w:val="16"/>
              </w:rPr>
              <w:t xml:space="preserve">       3.1.2 Criterios para la selección de las revistas científicas.</w:t>
            </w:r>
          </w:p>
          <w:p w:rsidR="00AF1B56" w:rsidRPr="00754CB4" w:rsidRDefault="00AF1B56" w:rsidP="001741B7">
            <w:pPr>
              <w:tabs>
                <w:tab w:val="left" w:pos="845"/>
              </w:tabs>
              <w:ind w:left="845" w:hanging="845"/>
              <w:jc w:val="both"/>
              <w:rPr>
                <w:rFonts w:ascii="Arial" w:hAnsi="Arial" w:cs="Arial"/>
                <w:sz w:val="16"/>
                <w:szCs w:val="16"/>
              </w:rPr>
            </w:pPr>
            <w:r w:rsidRPr="00754CB4">
              <w:rPr>
                <w:rFonts w:ascii="Arial" w:hAnsi="Arial" w:cs="Arial"/>
                <w:sz w:val="16"/>
                <w:szCs w:val="16"/>
              </w:rPr>
              <w:t xml:space="preserve">       3.1.3 Normas y criterios editoriales para la elaboración de artículos científicos.</w:t>
            </w:r>
          </w:p>
          <w:p w:rsidR="00AF1B56" w:rsidRPr="00754CB4" w:rsidRDefault="00AF1B56" w:rsidP="001741B7">
            <w:pPr>
              <w:tabs>
                <w:tab w:val="left" w:pos="845"/>
              </w:tabs>
              <w:jc w:val="both"/>
              <w:rPr>
                <w:rFonts w:ascii="Arial" w:hAnsi="Arial" w:cs="Arial"/>
                <w:sz w:val="16"/>
                <w:szCs w:val="16"/>
              </w:rPr>
            </w:pPr>
            <w:r>
              <w:rPr>
                <w:rFonts w:ascii="Arial" w:hAnsi="Arial" w:cs="Arial"/>
                <w:sz w:val="16"/>
                <w:szCs w:val="16"/>
              </w:rPr>
              <w:t xml:space="preserve">       </w:t>
            </w:r>
            <w:r w:rsidRPr="00754CB4">
              <w:rPr>
                <w:rFonts w:ascii="Arial" w:hAnsi="Arial" w:cs="Arial"/>
                <w:sz w:val="16"/>
                <w:szCs w:val="16"/>
              </w:rPr>
              <w:t>3.1.4 Tipos de artículos científicos y formas de estructurarlos.</w:t>
            </w:r>
          </w:p>
          <w:p w:rsidR="00AF1B56" w:rsidRPr="00754CB4" w:rsidRDefault="00AF1B56" w:rsidP="001741B7">
            <w:pPr>
              <w:jc w:val="both"/>
              <w:rPr>
                <w:rFonts w:ascii="Arial" w:hAnsi="Arial" w:cs="Arial"/>
                <w:sz w:val="16"/>
                <w:szCs w:val="16"/>
              </w:rPr>
            </w:pPr>
            <w:r w:rsidRPr="00754CB4">
              <w:rPr>
                <w:rFonts w:ascii="Arial" w:hAnsi="Arial" w:cs="Arial"/>
                <w:sz w:val="16"/>
                <w:szCs w:val="16"/>
              </w:rPr>
              <w:t xml:space="preserve">3.2 </w:t>
            </w:r>
            <w:r w:rsidRPr="00754CB4">
              <w:rPr>
                <w:rFonts w:ascii="Arial" w:hAnsi="Arial" w:cs="Arial"/>
                <w:b/>
                <w:sz w:val="16"/>
                <w:szCs w:val="16"/>
              </w:rPr>
              <w:t>Estructuración normalizada (IMRAD) y redacción de un artículo científico.</w:t>
            </w:r>
          </w:p>
          <w:p w:rsidR="00AF1B56" w:rsidRPr="00754CB4" w:rsidRDefault="00AF1B56" w:rsidP="001741B7">
            <w:pPr>
              <w:ind w:left="89"/>
              <w:jc w:val="both"/>
              <w:rPr>
                <w:rFonts w:ascii="Arial" w:hAnsi="Arial" w:cs="Arial"/>
                <w:sz w:val="16"/>
                <w:szCs w:val="16"/>
              </w:rPr>
            </w:pPr>
            <w:r>
              <w:rPr>
                <w:rFonts w:ascii="Arial" w:hAnsi="Arial" w:cs="Arial"/>
                <w:sz w:val="16"/>
                <w:szCs w:val="16"/>
              </w:rPr>
              <w:t xml:space="preserve">     </w:t>
            </w:r>
            <w:r w:rsidRPr="00754CB4">
              <w:rPr>
                <w:rFonts w:ascii="Arial" w:hAnsi="Arial" w:cs="Arial"/>
                <w:sz w:val="16"/>
                <w:szCs w:val="16"/>
              </w:rPr>
              <w:t>3.2.1 Los autores y su orden.</w:t>
            </w:r>
          </w:p>
          <w:p w:rsidR="00AF1B56" w:rsidRPr="00754CB4" w:rsidRDefault="00AF1B56" w:rsidP="001741B7">
            <w:pPr>
              <w:tabs>
                <w:tab w:val="left" w:pos="413"/>
              </w:tabs>
              <w:ind w:left="89"/>
              <w:jc w:val="both"/>
              <w:rPr>
                <w:rFonts w:ascii="Arial" w:hAnsi="Arial" w:cs="Arial"/>
                <w:sz w:val="16"/>
                <w:szCs w:val="16"/>
              </w:rPr>
            </w:pPr>
            <w:r>
              <w:rPr>
                <w:rFonts w:ascii="Arial" w:hAnsi="Arial" w:cs="Arial"/>
                <w:sz w:val="16"/>
                <w:szCs w:val="16"/>
              </w:rPr>
              <w:t xml:space="preserve">     </w:t>
            </w:r>
            <w:r w:rsidRPr="00754CB4">
              <w:rPr>
                <w:rFonts w:ascii="Arial" w:hAnsi="Arial" w:cs="Arial"/>
                <w:sz w:val="16"/>
                <w:szCs w:val="16"/>
              </w:rPr>
              <w:t>3.2.2 El título.</w:t>
            </w:r>
          </w:p>
          <w:p w:rsidR="00AF1B56" w:rsidRPr="00754CB4" w:rsidRDefault="00AF1B56" w:rsidP="001741B7">
            <w:pPr>
              <w:ind w:left="89"/>
              <w:jc w:val="both"/>
              <w:rPr>
                <w:rFonts w:ascii="Arial" w:hAnsi="Arial" w:cs="Arial"/>
                <w:sz w:val="16"/>
                <w:szCs w:val="16"/>
              </w:rPr>
            </w:pPr>
            <w:r>
              <w:rPr>
                <w:rFonts w:ascii="Arial" w:hAnsi="Arial" w:cs="Arial"/>
                <w:sz w:val="16"/>
                <w:szCs w:val="16"/>
              </w:rPr>
              <w:t xml:space="preserve">     </w:t>
            </w:r>
            <w:r w:rsidRPr="00754CB4">
              <w:rPr>
                <w:rFonts w:ascii="Arial" w:hAnsi="Arial" w:cs="Arial"/>
                <w:sz w:val="16"/>
                <w:szCs w:val="16"/>
              </w:rPr>
              <w:t>3.2.3 El resumen.</w:t>
            </w:r>
          </w:p>
          <w:p w:rsidR="00AF1B56" w:rsidRPr="00754CB4" w:rsidRDefault="00AF1B56" w:rsidP="001741B7">
            <w:pPr>
              <w:ind w:left="89"/>
              <w:jc w:val="both"/>
              <w:rPr>
                <w:rFonts w:ascii="Arial" w:hAnsi="Arial" w:cs="Arial"/>
                <w:sz w:val="16"/>
                <w:szCs w:val="16"/>
              </w:rPr>
            </w:pPr>
            <w:r w:rsidRPr="00754CB4">
              <w:rPr>
                <w:rFonts w:ascii="Arial" w:hAnsi="Arial" w:cs="Arial"/>
                <w:sz w:val="16"/>
                <w:szCs w:val="16"/>
              </w:rPr>
              <w:t xml:space="preserve">     3.2.4 Las palabras claves.</w:t>
            </w:r>
          </w:p>
          <w:p w:rsidR="00AF1B56" w:rsidRPr="00754CB4" w:rsidRDefault="00AF1B56" w:rsidP="001741B7">
            <w:pPr>
              <w:ind w:left="89"/>
              <w:jc w:val="both"/>
              <w:rPr>
                <w:rFonts w:ascii="Arial" w:hAnsi="Arial" w:cs="Arial"/>
                <w:sz w:val="16"/>
                <w:szCs w:val="16"/>
              </w:rPr>
            </w:pPr>
            <w:r w:rsidRPr="00754CB4">
              <w:rPr>
                <w:rFonts w:ascii="Arial" w:hAnsi="Arial" w:cs="Arial"/>
                <w:sz w:val="16"/>
                <w:szCs w:val="16"/>
              </w:rPr>
              <w:t xml:space="preserve">     3.2.5 La sección de introducción.</w:t>
            </w:r>
          </w:p>
          <w:p w:rsidR="00AF1B56" w:rsidRPr="00754CB4" w:rsidRDefault="00AF1B56" w:rsidP="001741B7">
            <w:pPr>
              <w:ind w:left="89"/>
              <w:jc w:val="both"/>
              <w:rPr>
                <w:rFonts w:ascii="Arial" w:hAnsi="Arial" w:cs="Arial"/>
                <w:sz w:val="16"/>
                <w:szCs w:val="16"/>
              </w:rPr>
            </w:pPr>
            <w:r w:rsidRPr="00754CB4">
              <w:rPr>
                <w:rFonts w:ascii="Arial" w:hAnsi="Arial" w:cs="Arial"/>
                <w:sz w:val="16"/>
                <w:szCs w:val="16"/>
              </w:rPr>
              <w:t xml:space="preserve">     3.2.6 La sección de materiales y métodos (rigurosidad metodológica).</w:t>
            </w:r>
          </w:p>
          <w:p w:rsidR="00AF1B56" w:rsidRPr="00754CB4" w:rsidRDefault="00AF1B56" w:rsidP="001741B7">
            <w:pPr>
              <w:ind w:left="89"/>
              <w:jc w:val="both"/>
              <w:rPr>
                <w:rFonts w:ascii="Arial" w:hAnsi="Arial" w:cs="Arial"/>
                <w:sz w:val="16"/>
                <w:szCs w:val="16"/>
              </w:rPr>
            </w:pPr>
            <w:r w:rsidRPr="00754CB4">
              <w:rPr>
                <w:rFonts w:ascii="Arial" w:hAnsi="Arial" w:cs="Arial"/>
                <w:sz w:val="16"/>
                <w:szCs w:val="16"/>
              </w:rPr>
              <w:t xml:space="preserve">     3.2.7 La sección de resultados (visualización)</w:t>
            </w:r>
          </w:p>
          <w:p w:rsidR="00AF1B56" w:rsidRPr="00754CB4" w:rsidRDefault="00AF1B56" w:rsidP="001741B7">
            <w:pPr>
              <w:tabs>
                <w:tab w:val="left" w:pos="284"/>
              </w:tabs>
              <w:ind w:left="89"/>
              <w:jc w:val="both"/>
              <w:rPr>
                <w:rFonts w:ascii="Arial" w:hAnsi="Arial" w:cs="Arial"/>
                <w:sz w:val="16"/>
                <w:szCs w:val="16"/>
              </w:rPr>
            </w:pPr>
            <w:r w:rsidRPr="00754CB4">
              <w:rPr>
                <w:rFonts w:ascii="Arial" w:hAnsi="Arial" w:cs="Arial"/>
                <w:sz w:val="16"/>
                <w:szCs w:val="16"/>
              </w:rPr>
              <w:t xml:space="preserve">     3.2.8 La sección de discusión.</w:t>
            </w:r>
          </w:p>
          <w:p w:rsidR="00AF1B56" w:rsidRPr="00754CB4" w:rsidRDefault="00AF1B56" w:rsidP="001741B7">
            <w:pPr>
              <w:ind w:left="89"/>
              <w:jc w:val="both"/>
              <w:rPr>
                <w:rFonts w:ascii="Arial" w:hAnsi="Arial" w:cs="Arial"/>
                <w:sz w:val="16"/>
                <w:szCs w:val="16"/>
              </w:rPr>
            </w:pPr>
            <w:r w:rsidRPr="00754CB4">
              <w:rPr>
                <w:rFonts w:ascii="Arial" w:hAnsi="Arial" w:cs="Arial"/>
                <w:sz w:val="16"/>
                <w:szCs w:val="16"/>
              </w:rPr>
              <w:t xml:space="preserve">     3.2.9 La sección de conclusiones.</w:t>
            </w:r>
          </w:p>
          <w:p w:rsidR="00AF1B56" w:rsidRPr="00754CB4" w:rsidRDefault="00AF1B56" w:rsidP="001741B7">
            <w:pPr>
              <w:ind w:left="89"/>
              <w:jc w:val="both"/>
              <w:rPr>
                <w:rFonts w:ascii="Arial" w:hAnsi="Arial" w:cs="Arial"/>
                <w:sz w:val="16"/>
                <w:szCs w:val="16"/>
              </w:rPr>
            </w:pPr>
            <w:r w:rsidRPr="00754CB4">
              <w:rPr>
                <w:rFonts w:ascii="Arial" w:hAnsi="Arial" w:cs="Arial"/>
                <w:sz w:val="16"/>
                <w:szCs w:val="16"/>
              </w:rPr>
              <w:t xml:space="preserve">     3.2.10 Las citas y referencias bibliográficas.</w:t>
            </w:r>
          </w:p>
          <w:p w:rsidR="00AF1B56" w:rsidRPr="00754CB4" w:rsidRDefault="00AF1B56" w:rsidP="001741B7">
            <w:pPr>
              <w:ind w:left="459" w:hanging="425"/>
              <w:jc w:val="both"/>
              <w:rPr>
                <w:rFonts w:ascii="Arial" w:hAnsi="Arial" w:cs="Arial"/>
                <w:b/>
                <w:sz w:val="16"/>
                <w:szCs w:val="16"/>
              </w:rPr>
            </w:pPr>
            <w:r w:rsidRPr="00754CB4">
              <w:rPr>
                <w:rFonts w:ascii="Arial" w:hAnsi="Arial" w:cs="Arial"/>
                <w:b/>
                <w:sz w:val="16"/>
                <w:szCs w:val="16"/>
              </w:rPr>
              <w:t>3.3 Introducción a la iniciativa de acceso abierto a revistas.</w:t>
            </w:r>
          </w:p>
          <w:p w:rsidR="00AF1B56" w:rsidRPr="00754CB4" w:rsidRDefault="00AF1B56" w:rsidP="001741B7">
            <w:pPr>
              <w:tabs>
                <w:tab w:val="left" w:pos="556"/>
              </w:tabs>
              <w:ind w:left="89"/>
              <w:jc w:val="both"/>
              <w:rPr>
                <w:rFonts w:ascii="Arial" w:hAnsi="Arial" w:cs="Arial"/>
                <w:sz w:val="16"/>
                <w:szCs w:val="16"/>
              </w:rPr>
            </w:pPr>
            <w:r w:rsidRPr="00754CB4">
              <w:rPr>
                <w:rFonts w:ascii="Arial" w:hAnsi="Arial" w:cs="Arial"/>
                <w:sz w:val="16"/>
                <w:szCs w:val="16"/>
              </w:rPr>
              <w:t xml:space="preserve">  </w:t>
            </w:r>
            <w:r>
              <w:rPr>
                <w:rFonts w:ascii="Arial" w:hAnsi="Arial" w:cs="Arial"/>
                <w:sz w:val="16"/>
                <w:szCs w:val="16"/>
              </w:rPr>
              <w:t xml:space="preserve"> </w:t>
            </w:r>
            <w:r w:rsidRPr="00754CB4">
              <w:rPr>
                <w:rFonts w:ascii="Arial" w:hAnsi="Arial" w:cs="Arial"/>
                <w:sz w:val="16"/>
                <w:szCs w:val="16"/>
              </w:rPr>
              <w:t xml:space="preserve"> 3.3.1 La iniciativa de acceso abierto.</w:t>
            </w:r>
          </w:p>
          <w:p w:rsidR="00AF1B56" w:rsidRPr="00754CB4" w:rsidRDefault="00AF1B56" w:rsidP="001741B7">
            <w:pPr>
              <w:ind w:left="656" w:hanging="567"/>
              <w:jc w:val="both"/>
              <w:rPr>
                <w:rFonts w:ascii="Arial" w:hAnsi="Arial" w:cs="Arial"/>
                <w:sz w:val="16"/>
                <w:szCs w:val="16"/>
              </w:rPr>
            </w:pPr>
            <w:r w:rsidRPr="00754CB4">
              <w:rPr>
                <w:rFonts w:ascii="Arial" w:hAnsi="Arial" w:cs="Arial"/>
                <w:sz w:val="16"/>
                <w:szCs w:val="16"/>
              </w:rPr>
              <w:t xml:space="preserve">   </w:t>
            </w:r>
            <w:r>
              <w:rPr>
                <w:rFonts w:ascii="Arial" w:hAnsi="Arial" w:cs="Arial"/>
                <w:sz w:val="16"/>
                <w:szCs w:val="16"/>
              </w:rPr>
              <w:t xml:space="preserve"> </w:t>
            </w:r>
            <w:r w:rsidRPr="00754CB4">
              <w:rPr>
                <w:rFonts w:ascii="Arial" w:hAnsi="Arial" w:cs="Arial"/>
                <w:sz w:val="16"/>
                <w:szCs w:val="16"/>
              </w:rPr>
              <w:t xml:space="preserve">3.3.2 Características principales de las revistas gestionadas mediante plataformas </w:t>
            </w:r>
            <w:r w:rsidRPr="00754CB4">
              <w:rPr>
                <w:rFonts w:ascii="Arial" w:hAnsi="Arial" w:cs="Arial"/>
                <w:i/>
                <w:sz w:val="16"/>
                <w:szCs w:val="16"/>
              </w:rPr>
              <w:t xml:space="preserve">Open </w:t>
            </w:r>
            <w:proofErr w:type="spellStart"/>
            <w:r w:rsidRPr="00754CB4">
              <w:rPr>
                <w:rFonts w:ascii="Arial" w:hAnsi="Arial" w:cs="Arial"/>
                <w:i/>
                <w:sz w:val="16"/>
                <w:szCs w:val="16"/>
              </w:rPr>
              <w:t>Journal</w:t>
            </w:r>
            <w:proofErr w:type="spellEnd"/>
            <w:r w:rsidRPr="00754CB4">
              <w:rPr>
                <w:rFonts w:ascii="Arial" w:hAnsi="Arial" w:cs="Arial"/>
                <w:i/>
                <w:sz w:val="16"/>
                <w:szCs w:val="16"/>
              </w:rPr>
              <w:t xml:space="preserve"> </w:t>
            </w:r>
            <w:proofErr w:type="spellStart"/>
            <w:r w:rsidRPr="00754CB4">
              <w:rPr>
                <w:rFonts w:ascii="Arial" w:hAnsi="Arial" w:cs="Arial"/>
                <w:i/>
                <w:sz w:val="16"/>
                <w:szCs w:val="16"/>
              </w:rPr>
              <w:t>Systems</w:t>
            </w:r>
            <w:proofErr w:type="spellEnd"/>
            <w:r w:rsidRPr="00754CB4">
              <w:rPr>
                <w:rFonts w:ascii="Arial" w:hAnsi="Arial" w:cs="Arial"/>
                <w:i/>
                <w:sz w:val="16"/>
                <w:szCs w:val="16"/>
              </w:rPr>
              <w:t xml:space="preserve"> </w:t>
            </w:r>
            <w:r w:rsidRPr="00754CB4">
              <w:rPr>
                <w:rFonts w:ascii="Arial" w:hAnsi="Arial" w:cs="Arial"/>
                <w:sz w:val="16"/>
                <w:szCs w:val="16"/>
              </w:rPr>
              <w:t>(OJS).</w:t>
            </w:r>
          </w:p>
          <w:p w:rsidR="00AF1B56" w:rsidRPr="00754CB4" w:rsidRDefault="00AF1B56" w:rsidP="001741B7">
            <w:pPr>
              <w:tabs>
                <w:tab w:val="left" w:pos="424"/>
              </w:tabs>
              <w:ind w:left="1128" w:hanging="898"/>
              <w:jc w:val="both"/>
              <w:rPr>
                <w:rFonts w:ascii="Arial" w:hAnsi="Arial" w:cs="Arial"/>
                <w:sz w:val="16"/>
                <w:szCs w:val="16"/>
              </w:rPr>
            </w:pPr>
            <w:r>
              <w:rPr>
                <w:rFonts w:ascii="Arial" w:hAnsi="Arial" w:cs="Arial"/>
                <w:sz w:val="16"/>
                <w:szCs w:val="16"/>
              </w:rPr>
              <w:t xml:space="preserve"> </w:t>
            </w:r>
            <w:r w:rsidRPr="00754CB4">
              <w:rPr>
                <w:rFonts w:ascii="Arial" w:hAnsi="Arial" w:cs="Arial"/>
                <w:sz w:val="16"/>
                <w:szCs w:val="16"/>
              </w:rPr>
              <w:t>3.3.3 Pasos frecuentes (Metadatos) para enviar una contribución.</w:t>
            </w:r>
          </w:p>
          <w:p w:rsidR="00AF1B56" w:rsidRPr="00754CB4" w:rsidRDefault="00AF1B56" w:rsidP="001741B7">
            <w:pPr>
              <w:tabs>
                <w:tab w:val="left" w:pos="424"/>
              </w:tabs>
              <w:ind w:left="318" w:hanging="318"/>
              <w:jc w:val="both"/>
              <w:rPr>
                <w:rFonts w:ascii="Arial" w:hAnsi="Arial" w:cs="Arial"/>
                <w:b/>
                <w:sz w:val="16"/>
                <w:szCs w:val="16"/>
              </w:rPr>
            </w:pPr>
            <w:r w:rsidRPr="00754CB4">
              <w:rPr>
                <w:rFonts w:ascii="Arial" w:hAnsi="Arial" w:cs="Arial"/>
                <w:b/>
                <w:sz w:val="16"/>
                <w:szCs w:val="16"/>
              </w:rPr>
              <w:t xml:space="preserve">3.4 Recomendaciones </w:t>
            </w:r>
            <w:r>
              <w:rPr>
                <w:rFonts w:ascii="Arial" w:hAnsi="Arial" w:cs="Arial"/>
                <w:b/>
                <w:sz w:val="16"/>
                <w:szCs w:val="16"/>
              </w:rPr>
              <w:t xml:space="preserve">generales </w:t>
            </w:r>
            <w:r w:rsidRPr="00754CB4">
              <w:rPr>
                <w:rFonts w:ascii="Arial" w:hAnsi="Arial" w:cs="Arial"/>
                <w:b/>
                <w:sz w:val="16"/>
                <w:szCs w:val="16"/>
              </w:rPr>
              <w:t>para perfeccionar la gestión de publicaciones en revistas científicas.</w:t>
            </w:r>
          </w:p>
        </w:tc>
        <w:tc>
          <w:tcPr>
            <w:tcW w:w="610" w:type="pct"/>
            <w:shd w:val="clear" w:color="auto" w:fill="auto"/>
            <w:vAlign w:val="center"/>
          </w:tcPr>
          <w:p w:rsidR="00AF1B56" w:rsidRPr="00754CB4" w:rsidRDefault="000D1FDA" w:rsidP="000D1FDA">
            <w:pPr>
              <w:jc w:val="center"/>
              <w:rPr>
                <w:rFonts w:ascii="Arial" w:hAnsi="Arial" w:cs="Arial"/>
                <w:sz w:val="16"/>
                <w:szCs w:val="16"/>
              </w:rPr>
            </w:pPr>
            <w:r>
              <w:rPr>
                <w:rFonts w:ascii="Arial" w:hAnsi="Arial" w:cs="Arial"/>
                <w:sz w:val="16"/>
                <w:szCs w:val="16"/>
              </w:rPr>
              <w:t>8</w:t>
            </w:r>
            <w:r w:rsidR="00AF1B56" w:rsidRPr="00754CB4">
              <w:rPr>
                <w:rFonts w:ascii="Arial" w:hAnsi="Arial" w:cs="Arial"/>
                <w:sz w:val="16"/>
                <w:szCs w:val="16"/>
              </w:rPr>
              <w:t>+</w:t>
            </w:r>
            <w:r>
              <w:rPr>
                <w:rFonts w:ascii="Arial" w:hAnsi="Arial" w:cs="Arial"/>
                <w:sz w:val="16"/>
                <w:szCs w:val="16"/>
              </w:rPr>
              <w:t>24</w:t>
            </w:r>
          </w:p>
        </w:tc>
      </w:tr>
    </w:tbl>
    <w:p w:rsidR="0079500D" w:rsidRDefault="0079500D" w:rsidP="007A7AC3">
      <w:pPr>
        <w:tabs>
          <w:tab w:val="left" w:pos="284"/>
        </w:tabs>
        <w:jc w:val="both"/>
        <w:rPr>
          <w:rFonts w:ascii="Arial" w:hAnsi="Arial" w:cs="Arial"/>
          <w:sz w:val="20"/>
          <w:szCs w:val="20"/>
        </w:rPr>
      </w:pPr>
    </w:p>
    <w:p w:rsidR="00AF1B56" w:rsidRDefault="003E4849" w:rsidP="00AF1B56">
      <w:pPr>
        <w:jc w:val="both"/>
        <w:rPr>
          <w:rFonts w:ascii="Arial" w:hAnsi="Arial" w:cs="Arial"/>
          <w:sz w:val="20"/>
          <w:szCs w:val="20"/>
        </w:rPr>
      </w:pPr>
      <w:r>
        <w:rPr>
          <w:rFonts w:ascii="Arial" w:hAnsi="Arial" w:cs="Arial"/>
          <w:sz w:val="20"/>
          <w:szCs w:val="20"/>
        </w:rPr>
        <w:t>Uno de los hallazgos de la investigación fue que</w:t>
      </w:r>
      <w:r w:rsidR="00EB21BA">
        <w:rPr>
          <w:rFonts w:ascii="Arial" w:hAnsi="Arial" w:cs="Arial"/>
          <w:sz w:val="20"/>
          <w:szCs w:val="20"/>
        </w:rPr>
        <w:t xml:space="preserve"> </w:t>
      </w:r>
      <w:r>
        <w:rPr>
          <w:rFonts w:ascii="Arial" w:hAnsi="Arial" w:cs="Arial"/>
          <w:sz w:val="20"/>
          <w:szCs w:val="20"/>
        </w:rPr>
        <w:t>se incrementó el</w:t>
      </w:r>
      <w:r w:rsidR="00040521">
        <w:rPr>
          <w:rFonts w:ascii="Arial" w:hAnsi="Arial" w:cs="Arial"/>
          <w:sz w:val="20"/>
          <w:szCs w:val="20"/>
        </w:rPr>
        <w:t xml:space="preserve"> total de publicaciones científicas anuales de </w:t>
      </w:r>
      <w:r w:rsidR="00EB21BA">
        <w:rPr>
          <w:rFonts w:ascii="Arial" w:hAnsi="Arial" w:cs="Arial"/>
          <w:sz w:val="20"/>
          <w:szCs w:val="20"/>
        </w:rPr>
        <w:t>l</w:t>
      </w:r>
      <w:r w:rsidR="00AF1B56" w:rsidRPr="0002396C">
        <w:rPr>
          <w:rFonts w:ascii="Arial" w:hAnsi="Arial" w:cs="Arial"/>
          <w:sz w:val="20"/>
          <w:szCs w:val="20"/>
        </w:rPr>
        <w:t xml:space="preserve">os </w:t>
      </w:r>
      <w:r w:rsidR="007A7AC3">
        <w:rPr>
          <w:rFonts w:ascii="Arial" w:hAnsi="Arial" w:cs="Arial"/>
          <w:sz w:val="20"/>
          <w:szCs w:val="20"/>
        </w:rPr>
        <w:t xml:space="preserve">37 </w:t>
      </w:r>
      <w:r w:rsidR="00AF1B56" w:rsidRPr="0002396C">
        <w:rPr>
          <w:rFonts w:ascii="Arial" w:hAnsi="Arial" w:cs="Arial"/>
          <w:sz w:val="20"/>
          <w:szCs w:val="20"/>
        </w:rPr>
        <w:t>profes</w:t>
      </w:r>
      <w:r w:rsidR="00EB21BA">
        <w:rPr>
          <w:rFonts w:ascii="Arial" w:hAnsi="Arial" w:cs="Arial"/>
          <w:sz w:val="20"/>
          <w:szCs w:val="20"/>
        </w:rPr>
        <w:t>ores</w:t>
      </w:r>
      <w:r w:rsidR="00AF1B56" w:rsidRPr="0002396C">
        <w:rPr>
          <w:rFonts w:ascii="Arial" w:hAnsi="Arial" w:cs="Arial"/>
          <w:sz w:val="20"/>
          <w:szCs w:val="20"/>
        </w:rPr>
        <w:t xml:space="preserve"> </w:t>
      </w:r>
      <w:r>
        <w:rPr>
          <w:rFonts w:ascii="Arial" w:hAnsi="Arial" w:cs="Arial"/>
          <w:sz w:val="20"/>
          <w:szCs w:val="20"/>
        </w:rPr>
        <w:t>participantes</w:t>
      </w:r>
      <w:r w:rsidR="00AF1B56" w:rsidRPr="0002396C">
        <w:rPr>
          <w:rFonts w:ascii="Arial" w:hAnsi="Arial" w:cs="Arial"/>
          <w:sz w:val="20"/>
          <w:szCs w:val="20"/>
        </w:rPr>
        <w:t xml:space="preserve"> en el curso de postgrado</w:t>
      </w:r>
      <w:r w:rsidR="00AF1B56">
        <w:rPr>
          <w:rFonts w:ascii="Arial" w:hAnsi="Arial" w:cs="Arial"/>
          <w:sz w:val="20"/>
          <w:szCs w:val="20"/>
        </w:rPr>
        <w:t xml:space="preserve">, </w:t>
      </w:r>
      <w:r w:rsidR="00D502DA">
        <w:rPr>
          <w:rFonts w:ascii="Arial" w:hAnsi="Arial" w:cs="Arial"/>
          <w:sz w:val="20"/>
          <w:szCs w:val="20"/>
        </w:rPr>
        <w:t xml:space="preserve">llegando a 33 </w:t>
      </w:r>
      <w:r w:rsidR="000B1C5E">
        <w:rPr>
          <w:rFonts w:ascii="Arial" w:hAnsi="Arial" w:cs="Arial"/>
          <w:sz w:val="20"/>
          <w:szCs w:val="20"/>
        </w:rPr>
        <w:t>en el 2018</w:t>
      </w:r>
      <w:r w:rsidR="00D502DA">
        <w:rPr>
          <w:rFonts w:ascii="Arial" w:hAnsi="Arial" w:cs="Arial"/>
          <w:sz w:val="20"/>
          <w:szCs w:val="20"/>
        </w:rPr>
        <w:t xml:space="preserve">, </w:t>
      </w:r>
      <w:r w:rsidR="000B1C5E">
        <w:rPr>
          <w:rFonts w:ascii="Arial" w:hAnsi="Arial" w:cs="Arial"/>
          <w:sz w:val="20"/>
          <w:szCs w:val="20"/>
        </w:rPr>
        <w:t>ver</w:t>
      </w:r>
      <w:r w:rsidR="00AF1B56">
        <w:rPr>
          <w:rFonts w:ascii="Arial" w:hAnsi="Arial" w:cs="Arial"/>
          <w:sz w:val="20"/>
          <w:szCs w:val="20"/>
        </w:rPr>
        <w:t xml:space="preserve"> Figura 1.</w:t>
      </w:r>
    </w:p>
    <w:p w:rsidR="00F7638D" w:rsidRDefault="00F7638D" w:rsidP="00AF1B56">
      <w:pPr>
        <w:jc w:val="both"/>
        <w:rPr>
          <w:rFonts w:ascii="Arial" w:hAnsi="Arial" w:cs="Arial"/>
          <w:sz w:val="20"/>
          <w:szCs w:val="20"/>
        </w:rPr>
      </w:pPr>
    </w:p>
    <w:p w:rsidR="00B90B99" w:rsidRDefault="00B90B99" w:rsidP="00B90B99">
      <w:pPr>
        <w:pStyle w:val="Titulo5"/>
        <w:jc w:val="center"/>
        <w:rPr>
          <w:rFonts w:ascii="Arial" w:hAnsi="Arial" w:cs="Arial"/>
          <w:lang w:val="es-ES"/>
        </w:rPr>
      </w:pPr>
      <w:r>
        <w:rPr>
          <w:rFonts w:ascii="Arial" w:hAnsi="Arial" w:cs="Arial"/>
          <w:noProof/>
          <w:lang w:val="es-ES"/>
        </w:rPr>
        <w:drawing>
          <wp:inline distT="0" distB="0" distL="0" distR="0">
            <wp:extent cx="3681538" cy="2280203"/>
            <wp:effectExtent l="0" t="0" r="0" b="635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57628" cy="2327330"/>
                    </a:xfrm>
                    <a:prstGeom prst="rect">
                      <a:avLst/>
                    </a:prstGeom>
                    <a:noFill/>
                    <a:ln>
                      <a:noFill/>
                    </a:ln>
                  </pic:spPr>
                </pic:pic>
              </a:graphicData>
            </a:graphic>
          </wp:inline>
        </w:drawing>
      </w:r>
    </w:p>
    <w:p w:rsidR="001D662A" w:rsidRDefault="001D662A" w:rsidP="00F7638D">
      <w:pPr>
        <w:pStyle w:val="Titulo5"/>
        <w:rPr>
          <w:rFonts w:ascii="Arial" w:hAnsi="Arial" w:cs="Arial"/>
          <w:b/>
          <w:lang w:val="es-ES"/>
        </w:rPr>
      </w:pPr>
    </w:p>
    <w:p w:rsidR="00AF1B56" w:rsidRDefault="00AF1B56" w:rsidP="00F7638D">
      <w:pPr>
        <w:pStyle w:val="Titulo5"/>
        <w:rPr>
          <w:rFonts w:ascii="Arial" w:hAnsi="Arial" w:cs="Arial"/>
          <w:b/>
          <w:lang w:val="es-ES"/>
        </w:rPr>
      </w:pPr>
      <w:r w:rsidRPr="00F7638D">
        <w:rPr>
          <w:rFonts w:ascii="Arial" w:hAnsi="Arial" w:cs="Arial"/>
          <w:b/>
          <w:lang w:val="es-ES"/>
        </w:rPr>
        <w:t xml:space="preserve">Figura 1. </w:t>
      </w:r>
      <w:r w:rsidR="00E57C44" w:rsidRPr="00F7638D">
        <w:rPr>
          <w:rFonts w:ascii="Arial" w:hAnsi="Arial" w:cs="Arial"/>
          <w:b/>
          <w:lang w:val="es-ES"/>
        </w:rPr>
        <w:t>Cantidad de</w:t>
      </w:r>
      <w:r w:rsidRPr="00F7638D">
        <w:rPr>
          <w:rFonts w:ascii="Arial" w:hAnsi="Arial" w:cs="Arial"/>
          <w:b/>
          <w:lang w:val="es-ES"/>
        </w:rPr>
        <w:t xml:space="preserve"> publicaciones </w:t>
      </w:r>
      <w:r w:rsidR="00E57C44" w:rsidRPr="00F7638D">
        <w:rPr>
          <w:rFonts w:ascii="Arial" w:hAnsi="Arial" w:cs="Arial"/>
          <w:b/>
          <w:lang w:val="es-ES"/>
        </w:rPr>
        <w:t xml:space="preserve">anuales </w:t>
      </w:r>
      <w:r w:rsidRPr="00F7638D">
        <w:rPr>
          <w:rFonts w:ascii="Arial" w:hAnsi="Arial" w:cs="Arial"/>
          <w:b/>
          <w:lang w:val="es-ES"/>
        </w:rPr>
        <w:t>logradas en el CUM Contramaestre</w:t>
      </w:r>
      <w:r w:rsidR="00764A76">
        <w:rPr>
          <w:rFonts w:ascii="Arial" w:hAnsi="Arial" w:cs="Arial"/>
          <w:b/>
          <w:lang w:val="es-ES"/>
        </w:rPr>
        <w:t xml:space="preserve"> (2014-2018).</w:t>
      </w:r>
    </w:p>
    <w:p w:rsidR="00F7638D" w:rsidRPr="00F7638D" w:rsidRDefault="00F7638D" w:rsidP="00F7638D">
      <w:pPr>
        <w:pStyle w:val="Titulo5"/>
        <w:rPr>
          <w:rFonts w:ascii="Arial" w:hAnsi="Arial" w:cs="Arial"/>
          <w:b/>
          <w:lang w:val="es-ES"/>
        </w:rPr>
      </w:pPr>
    </w:p>
    <w:p w:rsidR="000D1FDA" w:rsidRDefault="00E57C44" w:rsidP="000D1FDA">
      <w:pPr>
        <w:pStyle w:val="Titulo5"/>
        <w:rPr>
          <w:rFonts w:ascii="Arial" w:hAnsi="Arial" w:cs="Arial"/>
          <w:lang w:val="es-ES"/>
        </w:rPr>
      </w:pPr>
      <w:r>
        <w:rPr>
          <w:rFonts w:ascii="Arial" w:hAnsi="Arial" w:cs="Arial"/>
          <w:lang w:val="es-ES"/>
        </w:rPr>
        <w:t>En la Figura 2 se muestra</w:t>
      </w:r>
      <w:r w:rsidR="00C41673">
        <w:rPr>
          <w:rFonts w:ascii="Arial" w:hAnsi="Arial" w:cs="Arial"/>
          <w:lang w:val="es-ES"/>
        </w:rPr>
        <w:t xml:space="preserve"> la cantidad </w:t>
      </w:r>
      <w:r w:rsidR="000B1C5E">
        <w:rPr>
          <w:rFonts w:ascii="Arial" w:hAnsi="Arial" w:cs="Arial"/>
          <w:lang w:val="es-ES"/>
        </w:rPr>
        <w:t xml:space="preserve">total </w:t>
      </w:r>
      <w:r w:rsidR="00C41673">
        <w:rPr>
          <w:rFonts w:ascii="Arial" w:hAnsi="Arial" w:cs="Arial"/>
          <w:lang w:val="es-ES"/>
        </w:rPr>
        <w:t>de</w:t>
      </w:r>
      <w:r>
        <w:rPr>
          <w:rFonts w:ascii="Arial" w:hAnsi="Arial" w:cs="Arial"/>
          <w:lang w:val="es-ES"/>
        </w:rPr>
        <w:t xml:space="preserve"> publicaciones </w:t>
      </w:r>
      <w:r w:rsidRPr="00E57C44">
        <w:rPr>
          <w:rFonts w:ascii="Arial" w:hAnsi="Arial" w:cs="Arial"/>
          <w:lang w:val="es-ES"/>
        </w:rPr>
        <w:t xml:space="preserve">anuales logradas </w:t>
      </w:r>
      <w:r w:rsidR="00764A76">
        <w:rPr>
          <w:rFonts w:ascii="Arial" w:hAnsi="Arial" w:cs="Arial"/>
          <w:lang w:val="es-ES"/>
        </w:rPr>
        <w:t>por</w:t>
      </w:r>
      <w:r w:rsidRPr="00E57C44">
        <w:rPr>
          <w:rFonts w:ascii="Arial" w:hAnsi="Arial" w:cs="Arial"/>
          <w:lang w:val="es-ES"/>
        </w:rPr>
        <w:t xml:space="preserve"> el CUM Contramaestre, clasifica</w:t>
      </w:r>
      <w:r w:rsidR="00130B63">
        <w:rPr>
          <w:rFonts w:ascii="Arial" w:hAnsi="Arial" w:cs="Arial"/>
          <w:lang w:val="es-ES"/>
        </w:rPr>
        <w:t>das</w:t>
      </w:r>
      <w:r w:rsidRPr="00E57C44">
        <w:rPr>
          <w:rFonts w:ascii="Arial" w:hAnsi="Arial" w:cs="Arial"/>
          <w:lang w:val="es-ES"/>
        </w:rPr>
        <w:t xml:space="preserve"> en cuatro grupos </w:t>
      </w:r>
      <w:r w:rsidR="00130B63">
        <w:rPr>
          <w:rFonts w:ascii="Arial" w:hAnsi="Arial" w:cs="Arial"/>
          <w:lang w:val="es-ES"/>
        </w:rPr>
        <w:t xml:space="preserve">según </w:t>
      </w:r>
      <w:r w:rsidRPr="00E57C44">
        <w:rPr>
          <w:rFonts w:ascii="Arial" w:hAnsi="Arial" w:cs="Arial"/>
          <w:lang w:val="es-ES"/>
        </w:rPr>
        <w:t>el M</w:t>
      </w:r>
      <w:r w:rsidR="007B2EFB">
        <w:rPr>
          <w:rFonts w:ascii="Arial" w:hAnsi="Arial" w:cs="Arial"/>
          <w:lang w:val="es-ES"/>
        </w:rPr>
        <w:t>inisterio de Educación Superior</w:t>
      </w:r>
      <w:r w:rsidRPr="00E57C44">
        <w:rPr>
          <w:rFonts w:ascii="Arial" w:hAnsi="Arial" w:cs="Arial"/>
          <w:lang w:val="es-ES"/>
        </w:rPr>
        <w:t xml:space="preserve"> de Cuba</w:t>
      </w:r>
      <w:r w:rsidR="001961E8">
        <w:rPr>
          <w:rFonts w:ascii="Arial" w:hAnsi="Arial" w:cs="Arial"/>
          <w:lang w:val="es-ES"/>
        </w:rPr>
        <w:t xml:space="preserve">. </w:t>
      </w:r>
      <w:r w:rsidR="00764A76">
        <w:rPr>
          <w:rFonts w:ascii="Arial" w:hAnsi="Arial" w:cs="Arial"/>
          <w:lang w:val="es-ES"/>
        </w:rPr>
        <w:t>Es notable que</w:t>
      </w:r>
      <w:r w:rsidR="001961E8">
        <w:rPr>
          <w:rFonts w:ascii="Arial" w:hAnsi="Arial" w:cs="Arial"/>
          <w:lang w:val="es-ES"/>
        </w:rPr>
        <w:t xml:space="preserve"> </w:t>
      </w:r>
      <w:r w:rsidR="00764A76">
        <w:rPr>
          <w:rFonts w:ascii="Arial" w:hAnsi="Arial" w:cs="Arial"/>
          <w:lang w:val="es-ES"/>
        </w:rPr>
        <w:t xml:space="preserve">después </w:t>
      </w:r>
      <w:r w:rsidR="00764A76">
        <w:rPr>
          <w:rFonts w:ascii="Arial" w:hAnsi="Arial" w:cs="Arial"/>
          <w:lang w:val="es-ES"/>
        </w:rPr>
        <w:lastRenderedPageBreak/>
        <w:t>de impartido el curso de postgrado hubo un</w:t>
      </w:r>
      <w:r w:rsidR="001961E8">
        <w:rPr>
          <w:rFonts w:ascii="Arial" w:hAnsi="Arial" w:cs="Arial"/>
          <w:lang w:val="es-ES"/>
        </w:rPr>
        <w:t xml:space="preserve"> incremento </w:t>
      </w:r>
      <w:r w:rsidR="00764A76">
        <w:rPr>
          <w:rFonts w:ascii="Arial" w:hAnsi="Arial" w:cs="Arial"/>
          <w:lang w:val="es-ES"/>
        </w:rPr>
        <w:t>en el número de</w:t>
      </w:r>
      <w:r w:rsidR="001961E8">
        <w:rPr>
          <w:rFonts w:ascii="Arial" w:hAnsi="Arial" w:cs="Arial"/>
          <w:lang w:val="es-ES"/>
        </w:rPr>
        <w:t xml:space="preserve"> artículos </w:t>
      </w:r>
      <w:r w:rsidR="000B1C5E">
        <w:rPr>
          <w:rFonts w:ascii="Arial" w:hAnsi="Arial" w:cs="Arial"/>
          <w:lang w:val="es-ES"/>
        </w:rPr>
        <w:t xml:space="preserve">publicados </w:t>
      </w:r>
      <w:r w:rsidR="001961E8">
        <w:rPr>
          <w:rFonts w:ascii="Arial" w:hAnsi="Arial" w:cs="Arial"/>
          <w:lang w:val="es-ES"/>
        </w:rPr>
        <w:t>en el grupo 1 (G1), grupo 2 (G2) y grup</w:t>
      </w:r>
      <w:r w:rsidR="000B1C5E">
        <w:rPr>
          <w:rFonts w:ascii="Arial" w:hAnsi="Arial" w:cs="Arial"/>
          <w:lang w:val="es-ES"/>
        </w:rPr>
        <w:t>o 3 (G3)</w:t>
      </w:r>
      <w:r w:rsidR="001961E8">
        <w:rPr>
          <w:rFonts w:ascii="Arial" w:hAnsi="Arial" w:cs="Arial"/>
          <w:lang w:val="es-ES"/>
        </w:rPr>
        <w:t>,</w:t>
      </w:r>
      <w:r w:rsidR="000B1C5E">
        <w:rPr>
          <w:rFonts w:ascii="Arial" w:hAnsi="Arial" w:cs="Arial"/>
          <w:lang w:val="es-ES"/>
        </w:rPr>
        <w:t xml:space="preserve"> así como</w:t>
      </w:r>
      <w:r w:rsidR="001961E8">
        <w:rPr>
          <w:rFonts w:ascii="Arial" w:hAnsi="Arial" w:cs="Arial"/>
          <w:lang w:val="es-ES"/>
        </w:rPr>
        <w:t xml:space="preserve"> </w:t>
      </w:r>
      <w:r w:rsidR="00764A76">
        <w:rPr>
          <w:rFonts w:ascii="Arial" w:hAnsi="Arial" w:cs="Arial"/>
          <w:lang w:val="es-ES"/>
        </w:rPr>
        <w:t>una</w:t>
      </w:r>
      <w:r w:rsidR="001961E8">
        <w:rPr>
          <w:rFonts w:ascii="Arial" w:hAnsi="Arial" w:cs="Arial"/>
          <w:lang w:val="es-ES"/>
        </w:rPr>
        <w:t xml:space="preserve"> disminución en el grupo 4 (G4), </w:t>
      </w:r>
      <w:r w:rsidR="000B1C5E">
        <w:rPr>
          <w:rFonts w:ascii="Arial" w:hAnsi="Arial" w:cs="Arial"/>
          <w:lang w:val="es-ES"/>
        </w:rPr>
        <w:t xml:space="preserve">que </w:t>
      </w:r>
      <w:r w:rsidR="00C41673">
        <w:rPr>
          <w:rFonts w:ascii="Arial" w:hAnsi="Arial" w:cs="Arial"/>
          <w:lang w:val="es-ES"/>
        </w:rPr>
        <w:t>tiene</w:t>
      </w:r>
      <w:r w:rsidR="001961E8">
        <w:rPr>
          <w:rFonts w:ascii="Arial" w:hAnsi="Arial" w:cs="Arial"/>
          <w:lang w:val="es-ES"/>
        </w:rPr>
        <w:t xml:space="preserve"> meno</w:t>
      </w:r>
      <w:r w:rsidR="000B1C5E">
        <w:rPr>
          <w:rFonts w:ascii="Arial" w:hAnsi="Arial" w:cs="Arial"/>
          <w:lang w:val="es-ES"/>
        </w:rPr>
        <w:t>r</w:t>
      </w:r>
      <w:r w:rsidR="001961E8">
        <w:rPr>
          <w:rFonts w:ascii="Arial" w:hAnsi="Arial" w:cs="Arial"/>
          <w:lang w:val="es-ES"/>
        </w:rPr>
        <w:t xml:space="preserve"> visibilidad.</w:t>
      </w:r>
    </w:p>
    <w:p w:rsidR="00F7638D" w:rsidRDefault="00F7638D" w:rsidP="000D1FDA">
      <w:pPr>
        <w:pStyle w:val="Titulo5"/>
        <w:rPr>
          <w:rFonts w:ascii="Arial" w:hAnsi="Arial" w:cs="Arial"/>
          <w:lang w:val="es-ES"/>
        </w:rPr>
      </w:pPr>
    </w:p>
    <w:p w:rsidR="001E086B" w:rsidRDefault="001E086B" w:rsidP="007A7AC3">
      <w:pPr>
        <w:pStyle w:val="Titulo5"/>
        <w:jc w:val="center"/>
        <w:rPr>
          <w:rFonts w:ascii="Arial" w:hAnsi="Arial" w:cs="Arial"/>
          <w:lang w:val="es-ES"/>
        </w:rPr>
      </w:pPr>
      <w:r>
        <w:rPr>
          <w:rFonts w:ascii="Arial" w:hAnsi="Arial" w:cs="Arial"/>
          <w:noProof/>
          <w:lang w:val="es-ES"/>
        </w:rPr>
        <w:drawing>
          <wp:inline distT="0" distB="0" distL="0" distR="0">
            <wp:extent cx="3793622" cy="248285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32442" cy="2508257"/>
                    </a:xfrm>
                    <a:prstGeom prst="rect">
                      <a:avLst/>
                    </a:prstGeom>
                    <a:noFill/>
                    <a:ln>
                      <a:noFill/>
                    </a:ln>
                  </pic:spPr>
                </pic:pic>
              </a:graphicData>
            </a:graphic>
          </wp:inline>
        </w:drawing>
      </w:r>
    </w:p>
    <w:p w:rsidR="00F7638D" w:rsidRDefault="00F7638D" w:rsidP="00E57C44">
      <w:pPr>
        <w:pStyle w:val="Titulo5"/>
        <w:jc w:val="center"/>
        <w:rPr>
          <w:rFonts w:ascii="Arial" w:hAnsi="Arial" w:cs="Arial"/>
          <w:b/>
          <w:lang w:val="es-ES"/>
        </w:rPr>
      </w:pPr>
    </w:p>
    <w:p w:rsidR="00E57C44" w:rsidRPr="00F7638D" w:rsidRDefault="00E57C44" w:rsidP="00F7638D">
      <w:pPr>
        <w:pStyle w:val="Titulo5"/>
        <w:rPr>
          <w:rFonts w:ascii="Arial" w:hAnsi="Arial" w:cs="Arial"/>
          <w:b/>
          <w:lang w:val="es-ES"/>
        </w:rPr>
      </w:pPr>
      <w:r w:rsidRPr="00F7638D">
        <w:rPr>
          <w:rFonts w:ascii="Arial" w:hAnsi="Arial" w:cs="Arial"/>
          <w:b/>
          <w:lang w:val="es-ES"/>
        </w:rPr>
        <w:t>Figura 2. C</w:t>
      </w:r>
      <w:r w:rsidR="00764A76">
        <w:rPr>
          <w:rFonts w:ascii="Arial" w:hAnsi="Arial" w:cs="Arial"/>
          <w:b/>
          <w:lang w:val="es-ES"/>
        </w:rPr>
        <w:t>lasificación</w:t>
      </w:r>
      <w:r w:rsidRPr="00F7638D">
        <w:rPr>
          <w:rFonts w:ascii="Arial" w:hAnsi="Arial" w:cs="Arial"/>
          <w:b/>
          <w:lang w:val="es-ES"/>
        </w:rPr>
        <w:t xml:space="preserve"> </w:t>
      </w:r>
      <w:r w:rsidR="00764A76" w:rsidRPr="00F7638D">
        <w:rPr>
          <w:rFonts w:ascii="Arial" w:hAnsi="Arial" w:cs="Arial"/>
          <w:b/>
          <w:lang w:val="es-ES"/>
        </w:rPr>
        <w:t xml:space="preserve">de </w:t>
      </w:r>
      <w:r w:rsidR="00764A76">
        <w:rPr>
          <w:rFonts w:ascii="Arial" w:hAnsi="Arial" w:cs="Arial"/>
          <w:b/>
          <w:lang w:val="es-ES"/>
        </w:rPr>
        <w:t xml:space="preserve">las </w:t>
      </w:r>
      <w:r w:rsidR="00764A76" w:rsidRPr="00F7638D">
        <w:rPr>
          <w:rFonts w:ascii="Arial" w:hAnsi="Arial" w:cs="Arial"/>
          <w:b/>
          <w:lang w:val="es-ES"/>
        </w:rPr>
        <w:t xml:space="preserve">publicaciones anuales </w:t>
      </w:r>
      <w:r w:rsidR="00764A76">
        <w:rPr>
          <w:rFonts w:ascii="Arial" w:hAnsi="Arial" w:cs="Arial"/>
          <w:b/>
          <w:lang w:val="es-ES"/>
        </w:rPr>
        <w:t xml:space="preserve">del CUM Contramaestre en </w:t>
      </w:r>
      <w:r w:rsidR="003E4849">
        <w:rPr>
          <w:rFonts w:ascii="Arial" w:hAnsi="Arial" w:cs="Arial"/>
          <w:b/>
          <w:lang w:val="es-ES"/>
        </w:rPr>
        <w:t xml:space="preserve">los </w:t>
      </w:r>
      <w:r w:rsidR="00764A76">
        <w:rPr>
          <w:rFonts w:ascii="Arial" w:hAnsi="Arial" w:cs="Arial"/>
          <w:b/>
          <w:lang w:val="es-ES"/>
        </w:rPr>
        <w:t>cuatro grupos</w:t>
      </w:r>
      <w:r w:rsidR="00F7638D" w:rsidRPr="00F7638D">
        <w:rPr>
          <w:rFonts w:ascii="Arial" w:hAnsi="Arial" w:cs="Arial"/>
          <w:b/>
          <w:lang w:val="es-ES"/>
        </w:rPr>
        <w:t>.</w:t>
      </w:r>
    </w:p>
    <w:p w:rsidR="0079500D" w:rsidRDefault="0079500D" w:rsidP="00E57C44">
      <w:pPr>
        <w:pStyle w:val="Titulo5"/>
        <w:rPr>
          <w:rFonts w:ascii="Arial" w:hAnsi="Arial" w:cs="Arial"/>
          <w:lang w:val="es-ES"/>
        </w:rPr>
      </w:pPr>
    </w:p>
    <w:p w:rsidR="00E57C44" w:rsidRDefault="003E4849" w:rsidP="00E57C44">
      <w:pPr>
        <w:pStyle w:val="Titulo5"/>
        <w:rPr>
          <w:rFonts w:ascii="Arial" w:hAnsi="Arial" w:cs="Arial"/>
          <w:lang w:val="es-ES"/>
        </w:rPr>
      </w:pPr>
      <w:r>
        <w:rPr>
          <w:rFonts w:ascii="Arial" w:hAnsi="Arial" w:cs="Arial"/>
          <w:lang w:val="es-ES"/>
        </w:rPr>
        <w:t xml:space="preserve">También es sobresaliente </w:t>
      </w:r>
      <w:r w:rsidR="001961E8">
        <w:rPr>
          <w:rFonts w:ascii="Arial" w:hAnsi="Arial" w:cs="Arial"/>
          <w:lang w:val="es-ES"/>
        </w:rPr>
        <w:t>que</w:t>
      </w:r>
      <w:r w:rsidR="00E57C44">
        <w:rPr>
          <w:rFonts w:ascii="Arial" w:hAnsi="Arial" w:cs="Arial"/>
          <w:lang w:val="es-ES"/>
        </w:rPr>
        <w:t xml:space="preserve"> a pesar de haber disminuido los proyectos de investigación</w:t>
      </w:r>
      <w:r w:rsidR="001961E8">
        <w:rPr>
          <w:rFonts w:ascii="Arial" w:hAnsi="Arial" w:cs="Arial"/>
          <w:lang w:val="es-ES"/>
        </w:rPr>
        <w:t xml:space="preserve"> (PI)</w:t>
      </w:r>
      <w:r w:rsidR="00E57C44">
        <w:rPr>
          <w:rFonts w:ascii="Arial" w:hAnsi="Arial" w:cs="Arial"/>
          <w:lang w:val="es-ES"/>
        </w:rPr>
        <w:t xml:space="preserve"> existentes en el CUM Contramaestre, </w:t>
      </w:r>
      <w:r w:rsidR="00AA19F2">
        <w:rPr>
          <w:rFonts w:ascii="Arial" w:hAnsi="Arial" w:cs="Arial"/>
          <w:lang w:val="es-ES"/>
        </w:rPr>
        <w:t>el número de</w:t>
      </w:r>
      <w:r w:rsidR="00E57C44">
        <w:rPr>
          <w:rFonts w:ascii="Arial" w:hAnsi="Arial" w:cs="Arial"/>
          <w:lang w:val="es-ES"/>
        </w:rPr>
        <w:t xml:space="preserve"> publicaciones después de</w:t>
      </w:r>
      <w:r w:rsidR="00AA19F2">
        <w:rPr>
          <w:rFonts w:ascii="Arial" w:hAnsi="Arial" w:cs="Arial"/>
          <w:lang w:val="es-ES"/>
        </w:rPr>
        <w:t xml:space="preserve"> impartido el </w:t>
      </w:r>
      <w:r w:rsidR="00E57C44">
        <w:rPr>
          <w:rFonts w:ascii="Arial" w:hAnsi="Arial" w:cs="Arial"/>
          <w:lang w:val="es-ES"/>
        </w:rPr>
        <w:t xml:space="preserve">curso de postgrado </w:t>
      </w:r>
      <w:r w:rsidR="001961E8">
        <w:rPr>
          <w:rFonts w:ascii="Arial" w:hAnsi="Arial" w:cs="Arial"/>
          <w:lang w:val="es-ES"/>
        </w:rPr>
        <w:t xml:space="preserve">se </w:t>
      </w:r>
      <w:r w:rsidR="00E57C44">
        <w:rPr>
          <w:rFonts w:ascii="Arial" w:hAnsi="Arial" w:cs="Arial"/>
          <w:lang w:val="es-ES"/>
        </w:rPr>
        <w:t xml:space="preserve">incrementaron, al igual que la cantidad de autores diferentes que </w:t>
      </w:r>
      <w:r w:rsidR="00AA19F2">
        <w:rPr>
          <w:rFonts w:ascii="Arial" w:hAnsi="Arial" w:cs="Arial"/>
          <w:lang w:val="es-ES"/>
        </w:rPr>
        <w:t>participaron en las mismas</w:t>
      </w:r>
      <w:r>
        <w:rPr>
          <w:rFonts w:ascii="Arial" w:hAnsi="Arial" w:cs="Arial"/>
          <w:lang w:val="es-ES"/>
        </w:rPr>
        <w:t xml:space="preserve"> (</w:t>
      </w:r>
      <w:r w:rsidR="00907B35">
        <w:rPr>
          <w:rFonts w:ascii="Arial" w:hAnsi="Arial" w:cs="Arial"/>
          <w:lang w:val="es-ES"/>
        </w:rPr>
        <w:t>ver</w:t>
      </w:r>
      <w:r>
        <w:rPr>
          <w:rFonts w:ascii="Arial" w:hAnsi="Arial" w:cs="Arial"/>
          <w:lang w:val="es-ES"/>
        </w:rPr>
        <w:t xml:space="preserve"> Figura 3)</w:t>
      </w:r>
      <w:r w:rsidR="00E57C44">
        <w:rPr>
          <w:rFonts w:ascii="Arial" w:hAnsi="Arial" w:cs="Arial"/>
          <w:lang w:val="es-ES"/>
        </w:rPr>
        <w:t>.</w:t>
      </w:r>
    </w:p>
    <w:p w:rsidR="001D662A" w:rsidRDefault="001D662A" w:rsidP="00E57C44">
      <w:pPr>
        <w:pStyle w:val="Titulo5"/>
        <w:rPr>
          <w:rFonts w:ascii="Arial" w:hAnsi="Arial" w:cs="Arial"/>
          <w:lang w:val="es-ES"/>
        </w:rPr>
      </w:pPr>
    </w:p>
    <w:p w:rsidR="00E57C44" w:rsidRDefault="00E57C44" w:rsidP="00E57C44">
      <w:pPr>
        <w:pStyle w:val="Titulo5"/>
        <w:jc w:val="center"/>
        <w:rPr>
          <w:rFonts w:ascii="Arial" w:hAnsi="Arial" w:cs="Arial"/>
          <w:lang w:val="es-ES"/>
        </w:rPr>
      </w:pPr>
      <w:r>
        <w:rPr>
          <w:rFonts w:ascii="Arial" w:hAnsi="Arial" w:cs="Arial"/>
          <w:noProof/>
          <w:lang w:val="es-ES"/>
        </w:rPr>
        <w:drawing>
          <wp:inline distT="0" distB="0" distL="0" distR="0" wp14:anchorId="2B3C48E3" wp14:editId="42C50508">
            <wp:extent cx="3657931" cy="2874198"/>
            <wp:effectExtent l="0" t="0" r="0" b="254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703660" cy="2910129"/>
                    </a:xfrm>
                    <a:prstGeom prst="rect">
                      <a:avLst/>
                    </a:prstGeom>
                    <a:noFill/>
                    <a:ln>
                      <a:noFill/>
                    </a:ln>
                  </pic:spPr>
                </pic:pic>
              </a:graphicData>
            </a:graphic>
          </wp:inline>
        </w:drawing>
      </w:r>
    </w:p>
    <w:p w:rsidR="00764A76" w:rsidRDefault="00764A76" w:rsidP="00F7638D">
      <w:pPr>
        <w:pStyle w:val="Titulo5"/>
        <w:rPr>
          <w:rFonts w:ascii="Arial" w:hAnsi="Arial" w:cs="Arial"/>
          <w:b/>
          <w:lang w:val="es-ES"/>
        </w:rPr>
      </w:pPr>
    </w:p>
    <w:p w:rsidR="001E086B" w:rsidRPr="00F7638D" w:rsidRDefault="00E57C44" w:rsidP="00F7638D">
      <w:pPr>
        <w:pStyle w:val="Titulo5"/>
        <w:rPr>
          <w:rFonts w:ascii="Arial" w:hAnsi="Arial" w:cs="Arial"/>
          <w:b/>
          <w:lang w:val="es-ES"/>
        </w:rPr>
      </w:pPr>
      <w:r w:rsidRPr="00F7638D">
        <w:rPr>
          <w:rFonts w:ascii="Arial" w:hAnsi="Arial" w:cs="Arial"/>
          <w:b/>
          <w:lang w:val="es-ES"/>
        </w:rPr>
        <w:t xml:space="preserve">Figura 3. </w:t>
      </w:r>
      <w:r w:rsidR="00764A76">
        <w:rPr>
          <w:rFonts w:ascii="Arial" w:hAnsi="Arial" w:cs="Arial"/>
          <w:b/>
          <w:lang w:val="es-ES"/>
        </w:rPr>
        <w:t>T</w:t>
      </w:r>
      <w:r w:rsidRPr="00F7638D">
        <w:rPr>
          <w:rFonts w:ascii="Arial" w:hAnsi="Arial" w:cs="Arial"/>
          <w:b/>
          <w:lang w:val="es-ES"/>
        </w:rPr>
        <w:t>otal de publicaciones</w:t>
      </w:r>
      <w:r w:rsidR="00EF45EF" w:rsidRPr="00F7638D">
        <w:rPr>
          <w:rFonts w:ascii="Arial" w:hAnsi="Arial" w:cs="Arial"/>
          <w:b/>
          <w:lang w:val="es-ES"/>
        </w:rPr>
        <w:t>,</w:t>
      </w:r>
      <w:r w:rsidRPr="00F7638D">
        <w:rPr>
          <w:rFonts w:ascii="Arial" w:hAnsi="Arial" w:cs="Arial"/>
          <w:b/>
          <w:lang w:val="es-ES"/>
        </w:rPr>
        <w:t xml:space="preserve"> cantidad de autores y </w:t>
      </w:r>
      <w:r w:rsidR="00764A76">
        <w:rPr>
          <w:rFonts w:ascii="Arial" w:hAnsi="Arial" w:cs="Arial"/>
          <w:b/>
          <w:lang w:val="es-ES"/>
        </w:rPr>
        <w:t>de</w:t>
      </w:r>
      <w:r w:rsidRPr="00F7638D">
        <w:rPr>
          <w:rFonts w:ascii="Arial" w:hAnsi="Arial" w:cs="Arial"/>
          <w:b/>
          <w:lang w:val="es-ES"/>
        </w:rPr>
        <w:t xml:space="preserve"> proyectos de investigación exi</w:t>
      </w:r>
      <w:r w:rsidR="00F7638D" w:rsidRPr="00F7638D">
        <w:rPr>
          <w:rFonts w:ascii="Arial" w:hAnsi="Arial" w:cs="Arial"/>
          <w:b/>
          <w:lang w:val="es-ES"/>
        </w:rPr>
        <w:t>stentes</w:t>
      </w:r>
      <w:r w:rsidR="00764A76">
        <w:rPr>
          <w:rFonts w:ascii="Arial" w:hAnsi="Arial" w:cs="Arial"/>
          <w:b/>
          <w:lang w:val="es-ES"/>
        </w:rPr>
        <w:t>.</w:t>
      </w:r>
    </w:p>
    <w:p w:rsidR="0079500D" w:rsidRDefault="0079500D" w:rsidP="00040521">
      <w:pPr>
        <w:pStyle w:val="Titulo5"/>
        <w:rPr>
          <w:rFonts w:ascii="Arial" w:hAnsi="Arial" w:cs="Arial"/>
          <w:lang w:val="es-ES"/>
        </w:rPr>
      </w:pPr>
    </w:p>
    <w:p w:rsidR="00040521" w:rsidRDefault="00040521" w:rsidP="00040521">
      <w:pPr>
        <w:pStyle w:val="Titulo5"/>
        <w:rPr>
          <w:rFonts w:ascii="Arial" w:hAnsi="Arial" w:cs="Arial"/>
          <w:lang w:val="es-ES"/>
        </w:rPr>
      </w:pPr>
      <w:r>
        <w:rPr>
          <w:rFonts w:ascii="Arial" w:hAnsi="Arial" w:cs="Arial"/>
          <w:lang w:val="es-ES"/>
        </w:rPr>
        <w:t>D</w:t>
      </w:r>
      <w:r w:rsidRPr="000D1FDA">
        <w:rPr>
          <w:rFonts w:ascii="Arial" w:hAnsi="Arial" w:cs="Arial"/>
          <w:lang w:val="es-ES"/>
        </w:rPr>
        <w:t xml:space="preserve">urante el 2018 el curso de postgrado fue impartido </w:t>
      </w:r>
      <w:r>
        <w:rPr>
          <w:rFonts w:ascii="Arial" w:hAnsi="Arial" w:cs="Arial"/>
          <w:lang w:val="es-ES"/>
        </w:rPr>
        <w:t>en</w:t>
      </w:r>
      <w:r w:rsidRPr="000D1FDA">
        <w:rPr>
          <w:rFonts w:ascii="Arial" w:hAnsi="Arial" w:cs="Arial"/>
          <w:lang w:val="es-ES"/>
        </w:rPr>
        <w:t xml:space="preserve"> tres nuevas ediciones: a 28 profesores de la Filial de Ciencias Médicas de Contramaestre, Facultad de Ciencias Médicas Santiago de Cuba (2018, 2da. edición); a 2</w:t>
      </w:r>
      <w:r w:rsidR="00B9302B">
        <w:rPr>
          <w:rFonts w:ascii="Arial" w:hAnsi="Arial" w:cs="Arial"/>
          <w:lang w:val="es-ES"/>
        </w:rPr>
        <w:t>4</w:t>
      </w:r>
      <w:r w:rsidRPr="000D1FDA">
        <w:rPr>
          <w:rFonts w:ascii="Arial" w:hAnsi="Arial" w:cs="Arial"/>
          <w:lang w:val="es-ES"/>
        </w:rPr>
        <w:t xml:space="preserve"> profesores que desarrolla</w:t>
      </w:r>
      <w:r w:rsidR="00DF1E78">
        <w:rPr>
          <w:rFonts w:ascii="Arial" w:hAnsi="Arial" w:cs="Arial"/>
          <w:lang w:val="es-ES"/>
        </w:rPr>
        <w:t>ban</w:t>
      </w:r>
      <w:r w:rsidRPr="000D1FDA">
        <w:rPr>
          <w:rFonts w:ascii="Arial" w:hAnsi="Arial" w:cs="Arial"/>
          <w:lang w:val="es-ES"/>
        </w:rPr>
        <w:t xml:space="preserve"> sus estudios de doctorado en el Centro de Estudios “Manuel </w:t>
      </w:r>
      <w:r w:rsidRPr="000D1FDA">
        <w:rPr>
          <w:rFonts w:ascii="Arial" w:hAnsi="Arial" w:cs="Arial"/>
          <w:lang w:val="es-ES"/>
        </w:rPr>
        <w:lastRenderedPageBreak/>
        <w:t xml:space="preserve">F. Gran”, Universidad de Oriente (2018, 3ra. edición); y a </w:t>
      </w:r>
      <w:r w:rsidR="00B9302B">
        <w:rPr>
          <w:rFonts w:ascii="Arial" w:hAnsi="Arial" w:cs="Arial"/>
          <w:lang w:val="es-ES"/>
        </w:rPr>
        <w:t>18</w:t>
      </w:r>
      <w:r w:rsidRPr="000D1FDA">
        <w:rPr>
          <w:rFonts w:ascii="Arial" w:hAnsi="Arial" w:cs="Arial"/>
          <w:lang w:val="es-ES"/>
        </w:rPr>
        <w:t xml:space="preserve"> profesores del doctorado en Ciencias de la Educación, </w:t>
      </w:r>
      <w:r w:rsidR="00F3189F">
        <w:rPr>
          <w:rFonts w:ascii="Arial" w:hAnsi="Arial" w:cs="Arial"/>
          <w:lang w:val="es-ES"/>
        </w:rPr>
        <w:t>del mismo Centro de Estudios</w:t>
      </w:r>
      <w:r w:rsidRPr="000D1FDA">
        <w:rPr>
          <w:rFonts w:ascii="Arial" w:hAnsi="Arial" w:cs="Arial"/>
          <w:lang w:val="es-ES"/>
        </w:rPr>
        <w:t xml:space="preserve"> (2018, 4ta. edición).</w:t>
      </w:r>
      <w:r w:rsidRPr="000D1FDA">
        <w:t xml:space="preserve"> </w:t>
      </w:r>
      <w:r w:rsidRPr="000D1FDA">
        <w:rPr>
          <w:rFonts w:ascii="Arial" w:hAnsi="Arial" w:cs="Arial"/>
          <w:lang w:val="es-ES"/>
        </w:rPr>
        <w:t xml:space="preserve">En todos los casos los cursistas encuestados manifestaron que el curso de postgrado les ayudó a profesionalizarse en la gestión de publicaciones en revistas indexadas en BDPI. Actualmente se trabaja en el monitoreo de las publicaciones de los profesores que participaron en estas </w:t>
      </w:r>
      <w:r>
        <w:rPr>
          <w:rFonts w:ascii="Arial" w:hAnsi="Arial" w:cs="Arial"/>
          <w:lang w:val="es-ES"/>
        </w:rPr>
        <w:t xml:space="preserve">tres nuevas </w:t>
      </w:r>
      <w:r w:rsidRPr="000D1FDA">
        <w:rPr>
          <w:rFonts w:ascii="Arial" w:hAnsi="Arial" w:cs="Arial"/>
          <w:lang w:val="es-ES"/>
        </w:rPr>
        <w:t>ediciones.</w:t>
      </w:r>
    </w:p>
    <w:p w:rsidR="00EF45EF" w:rsidRDefault="00EF45EF" w:rsidP="00445574">
      <w:pPr>
        <w:pStyle w:val="Titulo5"/>
        <w:rPr>
          <w:rFonts w:ascii="Arial" w:hAnsi="Arial" w:cs="Arial"/>
          <w:lang w:val="es-ES"/>
        </w:rPr>
      </w:pPr>
    </w:p>
    <w:p w:rsidR="00371E6C" w:rsidRDefault="00371E6C" w:rsidP="00371E6C">
      <w:pPr>
        <w:jc w:val="both"/>
        <w:rPr>
          <w:rFonts w:ascii="Arial" w:hAnsi="Arial" w:cs="Arial"/>
          <w:b/>
          <w:sz w:val="20"/>
          <w:szCs w:val="20"/>
          <w:lang w:val="es-US"/>
        </w:rPr>
      </w:pPr>
      <w:r w:rsidRPr="00371E6C">
        <w:rPr>
          <w:rFonts w:ascii="Arial" w:hAnsi="Arial" w:cs="Arial"/>
          <w:b/>
          <w:sz w:val="20"/>
          <w:szCs w:val="20"/>
          <w:lang w:val="es-US"/>
        </w:rPr>
        <w:t>Resultados de la implementación de la estrategia de gestión de la divulgación científica</w:t>
      </w:r>
    </w:p>
    <w:p w:rsidR="00371E6C" w:rsidRPr="00371E6C" w:rsidRDefault="00371E6C" w:rsidP="00371E6C">
      <w:pPr>
        <w:jc w:val="both"/>
        <w:rPr>
          <w:rFonts w:ascii="Arial" w:hAnsi="Arial" w:cs="Arial"/>
          <w:b/>
          <w:sz w:val="20"/>
          <w:szCs w:val="20"/>
        </w:rPr>
      </w:pPr>
    </w:p>
    <w:p w:rsidR="00371E6C" w:rsidRDefault="00C41673" w:rsidP="00371E6C">
      <w:pPr>
        <w:jc w:val="both"/>
        <w:rPr>
          <w:rFonts w:ascii="Arial" w:hAnsi="Arial" w:cs="Arial"/>
          <w:sz w:val="20"/>
          <w:szCs w:val="20"/>
        </w:rPr>
      </w:pPr>
      <w:r>
        <w:rPr>
          <w:rFonts w:ascii="Arial" w:hAnsi="Arial" w:cs="Arial"/>
          <w:sz w:val="20"/>
          <w:szCs w:val="20"/>
          <w:lang w:val="es-US"/>
        </w:rPr>
        <w:t xml:space="preserve">A inicios del 2016 se implementó en el CUM Contramaestre </w:t>
      </w:r>
      <w:r w:rsidR="00371E6C" w:rsidRPr="00371E6C">
        <w:rPr>
          <w:rFonts w:ascii="Arial" w:hAnsi="Arial" w:cs="Arial"/>
          <w:sz w:val="20"/>
          <w:szCs w:val="20"/>
          <w:lang w:val="es-US"/>
        </w:rPr>
        <w:t xml:space="preserve">la </w:t>
      </w:r>
      <w:r w:rsidR="00444C83">
        <w:rPr>
          <w:rFonts w:ascii="Arial" w:hAnsi="Arial" w:cs="Arial"/>
          <w:sz w:val="20"/>
          <w:szCs w:val="20"/>
          <w:lang w:val="es-US"/>
        </w:rPr>
        <w:t>e</w:t>
      </w:r>
      <w:r w:rsidR="00371E6C" w:rsidRPr="00371E6C">
        <w:rPr>
          <w:rFonts w:ascii="Arial" w:hAnsi="Arial" w:cs="Arial"/>
          <w:sz w:val="20"/>
          <w:szCs w:val="20"/>
          <w:lang w:val="es-US"/>
        </w:rPr>
        <w:t xml:space="preserve">strategia de </w:t>
      </w:r>
      <w:r w:rsidR="001D662A" w:rsidRPr="00371E6C">
        <w:rPr>
          <w:rFonts w:ascii="Arial" w:hAnsi="Arial" w:cs="Arial"/>
          <w:sz w:val="20"/>
          <w:szCs w:val="20"/>
          <w:lang w:val="es-US"/>
        </w:rPr>
        <w:t>gestión de la divulgación científica</w:t>
      </w:r>
      <w:r w:rsidR="001D662A">
        <w:rPr>
          <w:rFonts w:ascii="Arial" w:hAnsi="Arial" w:cs="Arial"/>
          <w:sz w:val="20"/>
          <w:szCs w:val="20"/>
          <w:lang w:val="es-US"/>
        </w:rPr>
        <w:t xml:space="preserve"> (DC)</w:t>
      </w:r>
      <w:r w:rsidR="00927EF8" w:rsidRPr="00371E6C">
        <w:rPr>
          <w:rFonts w:ascii="Arial" w:hAnsi="Arial" w:cs="Arial"/>
          <w:sz w:val="20"/>
          <w:szCs w:val="20"/>
          <w:lang w:val="es-US"/>
        </w:rPr>
        <w:t xml:space="preserve"> </w:t>
      </w:r>
      <w:r w:rsidR="001D662A" w:rsidRPr="00371E6C">
        <w:rPr>
          <w:rFonts w:ascii="Arial" w:hAnsi="Arial" w:cs="Arial"/>
          <w:sz w:val="20"/>
          <w:szCs w:val="20"/>
          <w:lang w:val="es-US"/>
        </w:rPr>
        <w:t>para el desarrollo local</w:t>
      </w:r>
      <w:r w:rsidR="001D662A">
        <w:rPr>
          <w:rFonts w:ascii="Arial" w:hAnsi="Arial" w:cs="Arial"/>
          <w:sz w:val="20"/>
          <w:szCs w:val="20"/>
          <w:lang w:val="es-US"/>
        </w:rPr>
        <w:t xml:space="preserve"> (DL)</w:t>
      </w:r>
      <w:r w:rsidR="007A43BA">
        <w:rPr>
          <w:rFonts w:ascii="Arial" w:hAnsi="Arial" w:cs="Arial"/>
          <w:sz w:val="20"/>
          <w:szCs w:val="20"/>
          <w:lang w:val="es-US"/>
        </w:rPr>
        <w:t>,</w:t>
      </w:r>
      <w:r w:rsidR="00927EF8" w:rsidRPr="00371E6C">
        <w:rPr>
          <w:rFonts w:ascii="Arial" w:hAnsi="Arial" w:cs="Arial"/>
          <w:sz w:val="20"/>
          <w:szCs w:val="20"/>
          <w:lang w:val="es-US"/>
        </w:rPr>
        <w:t xml:space="preserve"> </w:t>
      </w:r>
      <w:r w:rsidR="00D5507D">
        <w:rPr>
          <w:rFonts w:ascii="Arial" w:hAnsi="Arial" w:cs="Arial"/>
          <w:sz w:val="20"/>
          <w:szCs w:val="20"/>
          <w:lang w:val="es-US"/>
        </w:rPr>
        <w:t>dirigida</w:t>
      </w:r>
      <w:r w:rsidR="001D662A" w:rsidRPr="00371E6C">
        <w:rPr>
          <w:rFonts w:ascii="Arial" w:hAnsi="Arial" w:cs="Arial"/>
          <w:sz w:val="20"/>
          <w:szCs w:val="20"/>
          <w:lang w:val="es-US"/>
        </w:rPr>
        <w:t xml:space="preserve"> a profesores </w:t>
      </w:r>
      <w:r w:rsidR="001D662A">
        <w:rPr>
          <w:rFonts w:ascii="Arial" w:hAnsi="Arial" w:cs="Arial"/>
          <w:sz w:val="20"/>
          <w:szCs w:val="20"/>
        </w:rPr>
        <w:t>de Centros Universitarios Municipales</w:t>
      </w:r>
      <w:r w:rsidR="00371E6C" w:rsidRPr="00371E6C">
        <w:rPr>
          <w:rFonts w:ascii="Arial" w:hAnsi="Arial" w:cs="Arial"/>
          <w:sz w:val="20"/>
          <w:szCs w:val="20"/>
          <w:lang w:val="es-US"/>
        </w:rPr>
        <w:t xml:space="preserve">. </w:t>
      </w:r>
      <w:r w:rsidR="000B1C5E">
        <w:rPr>
          <w:rFonts w:ascii="Arial" w:hAnsi="Arial" w:cs="Arial"/>
          <w:sz w:val="20"/>
          <w:szCs w:val="20"/>
          <w:lang w:val="es-US"/>
        </w:rPr>
        <w:t>Su</w:t>
      </w:r>
      <w:r w:rsidR="00371E6C" w:rsidRPr="00371E6C">
        <w:rPr>
          <w:rFonts w:ascii="Arial" w:hAnsi="Arial" w:cs="Arial"/>
          <w:sz w:val="20"/>
          <w:szCs w:val="20"/>
          <w:lang w:val="es-US"/>
        </w:rPr>
        <w:t xml:space="preserve"> </w:t>
      </w:r>
      <w:r w:rsidR="00371E6C" w:rsidRPr="00371E6C">
        <w:rPr>
          <w:rFonts w:ascii="Arial" w:hAnsi="Arial" w:cs="Arial"/>
          <w:sz w:val="20"/>
          <w:szCs w:val="20"/>
        </w:rPr>
        <w:t xml:space="preserve">objetivo fue orientar a </w:t>
      </w:r>
      <w:r w:rsidR="00927EF8">
        <w:rPr>
          <w:rFonts w:ascii="Arial" w:hAnsi="Arial" w:cs="Arial"/>
          <w:sz w:val="20"/>
          <w:szCs w:val="20"/>
        </w:rPr>
        <w:t>los citados</w:t>
      </w:r>
      <w:r>
        <w:rPr>
          <w:rFonts w:ascii="Arial" w:hAnsi="Arial" w:cs="Arial"/>
          <w:sz w:val="20"/>
          <w:szCs w:val="20"/>
        </w:rPr>
        <w:t xml:space="preserve"> profesores </w:t>
      </w:r>
      <w:r w:rsidR="00371E6C" w:rsidRPr="00371E6C">
        <w:rPr>
          <w:rFonts w:ascii="Arial" w:hAnsi="Arial" w:cs="Arial"/>
          <w:sz w:val="20"/>
          <w:szCs w:val="20"/>
        </w:rPr>
        <w:t xml:space="preserve">a </w:t>
      </w:r>
      <w:r w:rsidR="000B1C5E">
        <w:rPr>
          <w:rFonts w:ascii="Arial" w:hAnsi="Arial" w:cs="Arial"/>
          <w:sz w:val="20"/>
          <w:szCs w:val="20"/>
        </w:rPr>
        <w:t>perfeccionar</w:t>
      </w:r>
      <w:r w:rsidR="00371E6C" w:rsidRPr="00371E6C">
        <w:rPr>
          <w:rFonts w:ascii="Arial" w:hAnsi="Arial" w:cs="Arial"/>
          <w:sz w:val="20"/>
          <w:szCs w:val="20"/>
        </w:rPr>
        <w:t xml:space="preserve"> la gestión de la divulgación científica para promover el desarrollo local</w:t>
      </w:r>
      <w:r w:rsidR="00927EF8">
        <w:rPr>
          <w:rFonts w:ascii="Arial" w:hAnsi="Arial" w:cs="Arial"/>
          <w:sz w:val="20"/>
          <w:szCs w:val="20"/>
        </w:rPr>
        <w:t>. La misma</w:t>
      </w:r>
      <w:r w:rsidR="00371E6C" w:rsidRPr="00371E6C">
        <w:rPr>
          <w:rFonts w:ascii="Arial" w:hAnsi="Arial" w:cs="Arial"/>
          <w:sz w:val="20"/>
          <w:szCs w:val="20"/>
        </w:rPr>
        <w:t xml:space="preserve"> se estructuró en tres fases:</w:t>
      </w:r>
      <w:r w:rsidR="00371E6C" w:rsidRPr="00371E6C">
        <w:rPr>
          <w:rFonts w:ascii="Arial" w:hAnsi="Arial" w:cs="Arial"/>
          <w:i/>
          <w:sz w:val="20"/>
          <w:szCs w:val="20"/>
        </w:rPr>
        <w:t xml:space="preserve"> preliminar</w:t>
      </w:r>
      <w:r w:rsidR="00371E6C" w:rsidRPr="00371E6C">
        <w:rPr>
          <w:rFonts w:ascii="Arial" w:hAnsi="Arial" w:cs="Arial"/>
          <w:sz w:val="20"/>
          <w:szCs w:val="20"/>
        </w:rPr>
        <w:t xml:space="preserve">, de </w:t>
      </w:r>
      <w:r w:rsidR="00371E6C" w:rsidRPr="00371E6C">
        <w:rPr>
          <w:rFonts w:ascii="Arial" w:hAnsi="Arial" w:cs="Arial"/>
          <w:i/>
          <w:sz w:val="20"/>
          <w:szCs w:val="20"/>
        </w:rPr>
        <w:t>formación-gestión</w:t>
      </w:r>
      <w:r w:rsidR="00371E6C" w:rsidRPr="00371E6C">
        <w:rPr>
          <w:rFonts w:ascii="Arial" w:hAnsi="Arial" w:cs="Arial"/>
          <w:sz w:val="20"/>
          <w:szCs w:val="20"/>
        </w:rPr>
        <w:t xml:space="preserve"> y </w:t>
      </w:r>
      <w:r w:rsidR="00371E6C" w:rsidRPr="00371E6C">
        <w:rPr>
          <w:rFonts w:ascii="Arial" w:hAnsi="Arial" w:cs="Arial"/>
          <w:i/>
          <w:sz w:val="20"/>
          <w:szCs w:val="20"/>
        </w:rPr>
        <w:t>evaluativa</w:t>
      </w:r>
      <w:r w:rsidR="00371E6C" w:rsidRPr="00371E6C">
        <w:rPr>
          <w:rFonts w:ascii="Arial" w:hAnsi="Arial" w:cs="Arial"/>
          <w:sz w:val="20"/>
          <w:szCs w:val="20"/>
        </w:rPr>
        <w:t>, encauzando esta gestión hacia niveles divulgativos cualitativamente superiores</w:t>
      </w:r>
      <w:r>
        <w:rPr>
          <w:rFonts w:ascii="Arial" w:hAnsi="Arial" w:cs="Arial"/>
          <w:sz w:val="20"/>
          <w:szCs w:val="20"/>
        </w:rPr>
        <w:t xml:space="preserve"> (</w:t>
      </w:r>
      <w:r w:rsidR="00927EF8">
        <w:rPr>
          <w:rFonts w:ascii="Arial" w:hAnsi="Arial" w:cs="Arial"/>
          <w:sz w:val="20"/>
          <w:szCs w:val="20"/>
        </w:rPr>
        <w:t>ver Figura 4</w:t>
      </w:r>
      <w:r>
        <w:rPr>
          <w:rFonts w:ascii="Arial" w:hAnsi="Arial" w:cs="Arial"/>
          <w:sz w:val="20"/>
          <w:szCs w:val="20"/>
        </w:rPr>
        <w:t>)</w:t>
      </w:r>
      <w:r w:rsidR="00371E6C" w:rsidRPr="00371E6C">
        <w:rPr>
          <w:rFonts w:ascii="Arial" w:hAnsi="Arial" w:cs="Arial"/>
          <w:sz w:val="20"/>
          <w:szCs w:val="20"/>
        </w:rPr>
        <w:t>.</w:t>
      </w:r>
    </w:p>
    <w:p w:rsidR="0079500D" w:rsidRPr="00371E6C" w:rsidRDefault="0079500D" w:rsidP="00371E6C">
      <w:pPr>
        <w:jc w:val="both"/>
        <w:rPr>
          <w:rFonts w:ascii="Arial" w:hAnsi="Arial" w:cs="Arial"/>
          <w:sz w:val="20"/>
          <w:szCs w:val="20"/>
        </w:rPr>
      </w:pPr>
    </w:p>
    <w:p w:rsidR="000B1C5E" w:rsidRDefault="000B1C5E" w:rsidP="000B1C5E">
      <w:pPr>
        <w:pStyle w:val="Titulo5"/>
        <w:jc w:val="center"/>
        <w:rPr>
          <w:rFonts w:ascii="Arial" w:hAnsi="Arial" w:cs="Arial"/>
          <w:lang w:val="es-ES"/>
        </w:rPr>
      </w:pPr>
      <w:r w:rsidRPr="0083067E">
        <w:rPr>
          <w:rFonts w:ascii="Verdana" w:hAnsi="Verdana" w:cs="Arial"/>
          <w:noProof/>
          <w:color w:val="FF0000"/>
          <w:bdr w:val="single" w:sz="18" w:space="0" w:color="auto"/>
          <w:lang w:val="es-ES"/>
        </w:rPr>
        <w:drawing>
          <wp:inline distT="0" distB="0" distL="0" distR="0" wp14:anchorId="749B06AC" wp14:editId="7A5BE16D">
            <wp:extent cx="3913635" cy="3073400"/>
            <wp:effectExtent l="0" t="0" r="0" b="0"/>
            <wp:docPr id="1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932359" cy="3088104"/>
                    </a:xfrm>
                    <a:prstGeom prst="rect">
                      <a:avLst/>
                    </a:prstGeom>
                    <a:noFill/>
                    <a:ln>
                      <a:noFill/>
                    </a:ln>
                  </pic:spPr>
                </pic:pic>
              </a:graphicData>
            </a:graphic>
          </wp:inline>
        </w:drawing>
      </w:r>
    </w:p>
    <w:p w:rsidR="00F7638D" w:rsidRDefault="00F7638D" w:rsidP="000B1C5E">
      <w:pPr>
        <w:pStyle w:val="Titulo5"/>
        <w:jc w:val="center"/>
        <w:rPr>
          <w:rFonts w:ascii="Arial" w:hAnsi="Arial" w:cs="Arial"/>
          <w:b/>
          <w:lang w:val="es-ES"/>
        </w:rPr>
      </w:pPr>
    </w:p>
    <w:p w:rsidR="000B1C5E" w:rsidRPr="00F7638D" w:rsidRDefault="000B1C5E" w:rsidP="000B1C5E">
      <w:pPr>
        <w:pStyle w:val="Titulo5"/>
        <w:jc w:val="center"/>
        <w:rPr>
          <w:rFonts w:ascii="Arial" w:hAnsi="Arial" w:cs="Arial"/>
          <w:b/>
          <w:lang w:val="es-ES"/>
        </w:rPr>
      </w:pPr>
      <w:r w:rsidRPr="00F7638D">
        <w:rPr>
          <w:rFonts w:ascii="Arial" w:hAnsi="Arial" w:cs="Arial"/>
          <w:b/>
          <w:lang w:val="es-ES"/>
        </w:rPr>
        <w:t xml:space="preserve">Figura 4. Estructuración de la </w:t>
      </w:r>
      <w:r w:rsidR="001D662A">
        <w:rPr>
          <w:rFonts w:ascii="Arial" w:hAnsi="Arial" w:cs="Arial"/>
          <w:b/>
          <w:lang w:val="es-ES"/>
        </w:rPr>
        <w:t>e</w:t>
      </w:r>
      <w:r w:rsidRPr="00F7638D">
        <w:rPr>
          <w:rFonts w:ascii="Arial" w:hAnsi="Arial" w:cs="Arial"/>
          <w:b/>
          <w:lang w:val="es-ES"/>
        </w:rPr>
        <w:t xml:space="preserve">strategia </w:t>
      </w:r>
      <w:r w:rsidR="001B3CC1" w:rsidRPr="00F7638D">
        <w:rPr>
          <w:rFonts w:ascii="Arial" w:hAnsi="Arial" w:cs="Arial"/>
          <w:b/>
          <w:lang w:val="es-ES"/>
        </w:rPr>
        <w:t xml:space="preserve">de </w:t>
      </w:r>
      <w:r w:rsidR="00F7638D" w:rsidRPr="00F7638D">
        <w:rPr>
          <w:rFonts w:ascii="Arial" w:hAnsi="Arial" w:cs="Arial"/>
          <w:b/>
          <w:lang w:val="es-ES"/>
        </w:rPr>
        <w:t>gestión de la divulgación científic</w:t>
      </w:r>
      <w:r w:rsidR="001D662A">
        <w:rPr>
          <w:rFonts w:ascii="Arial" w:hAnsi="Arial" w:cs="Arial"/>
          <w:b/>
          <w:lang w:val="es-ES"/>
        </w:rPr>
        <w:t>a.</w:t>
      </w:r>
    </w:p>
    <w:p w:rsidR="0079500D" w:rsidRDefault="0079500D" w:rsidP="00371E6C">
      <w:pPr>
        <w:jc w:val="both"/>
        <w:rPr>
          <w:rFonts w:ascii="Arial" w:hAnsi="Arial" w:cs="Arial"/>
          <w:sz w:val="20"/>
          <w:szCs w:val="20"/>
        </w:rPr>
      </w:pPr>
    </w:p>
    <w:p w:rsidR="00371E6C" w:rsidRPr="00371E6C" w:rsidRDefault="00371E6C" w:rsidP="00371E6C">
      <w:pPr>
        <w:jc w:val="both"/>
        <w:rPr>
          <w:rFonts w:ascii="Arial" w:hAnsi="Arial" w:cs="Arial"/>
          <w:sz w:val="20"/>
          <w:szCs w:val="20"/>
        </w:rPr>
      </w:pPr>
      <w:r w:rsidRPr="00371E6C">
        <w:rPr>
          <w:rFonts w:ascii="Arial" w:hAnsi="Arial" w:cs="Arial"/>
          <w:sz w:val="20"/>
          <w:szCs w:val="20"/>
        </w:rPr>
        <w:t xml:space="preserve">La fase </w:t>
      </w:r>
      <w:r w:rsidRPr="00371E6C">
        <w:rPr>
          <w:rFonts w:ascii="Arial" w:hAnsi="Arial" w:cs="Arial"/>
          <w:i/>
          <w:sz w:val="20"/>
          <w:szCs w:val="20"/>
        </w:rPr>
        <w:t>preliminar</w:t>
      </w:r>
      <w:r w:rsidRPr="00371E6C">
        <w:rPr>
          <w:rFonts w:ascii="Arial" w:hAnsi="Arial" w:cs="Arial"/>
          <w:sz w:val="20"/>
          <w:szCs w:val="20"/>
        </w:rPr>
        <w:t xml:space="preserve"> tuvo como objetivo preparar el escenario requerido para desarrollar la formación de los profesores en aspectos esenciales de la divulgación científica y su gestión para el desarrollo local, así como asegurar la ejecución práctica de la referida gestión y la correspondiente evaluación de esta fase.</w:t>
      </w:r>
    </w:p>
    <w:p w:rsidR="002A3AB6" w:rsidRDefault="00371E6C" w:rsidP="00371E6C">
      <w:pPr>
        <w:jc w:val="both"/>
        <w:rPr>
          <w:rFonts w:ascii="Arial" w:hAnsi="Arial" w:cs="Arial"/>
          <w:sz w:val="20"/>
          <w:szCs w:val="20"/>
        </w:rPr>
      </w:pPr>
      <w:r w:rsidRPr="00371E6C">
        <w:rPr>
          <w:rFonts w:ascii="Arial" w:hAnsi="Arial" w:cs="Arial"/>
          <w:sz w:val="20"/>
          <w:szCs w:val="20"/>
        </w:rPr>
        <w:t>Por su parte</w:t>
      </w:r>
      <w:r w:rsidR="00555B79">
        <w:rPr>
          <w:rFonts w:ascii="Arial" w:hAnsi="Arial" w:cs="Arial"/>
          <w:sz w:val="20"/>
          <w:szCs w:val="20"/>
        </w:rPr>
        <w:t>,</w:t>
      </w:r>
      <w:r w:rsidRPr="00371E6C">
        <w:rPr>
          <w:rFonts w:ascii="Arial" w:hAnsi="Arial" w:cs="Arial"/>
          <w:sz w:val="20"/>
          <w:szCs w:val="20"/>
        </w:rPr>
        <w:t xml:space="preserve"> la fase </w:t>
      </w:r>
      <w:r w:rsidRPr="00371E6C">
        <w:rPr>
          <w:rFonts w:ascii="Arial" w:hAnsi="Arial" w:cs="Arial"/>
          <w:i/>
          <w:sz w:val="20"/>
          <w:szCs w:val="20"/>
        </w:rPr>
        <w:t>formación-gestión</w:t>
      </w:r>
      <w:r w:rsidRPr="00371E6C">
        <w:rPr>
          <w:rFonts w:ascii="Arial" w:hAnsi="Arial" w:cs="Arial"/>
          <w:sz w:val="20"/>
          <w:szCs w:val="20"/>
        </w:rPr>
        <w:t xml:space="preserve"> tuvo el objetivo de adquirir</w:t>
      </w:r>
      <w:r w:rsidR="004E06DF">
        <w:rPr>
          <w:rFonts w:ascii="Arial" w:hAnsi="Arial" w:cs="Arial"/>
          <w:sz w:val="20"/>
          <w:szCs w:val="20"/>
        </w:rPr>
        <w:t>,</w:t>
      </w:r>
      <w:r w:rsidRPr="00371E6C">
        <w:rPr>
          <w:rFonts w:ascii="Arial" w:hAnsi="Arial" w:cs="Arial"/>
          <w:sz w:val="20"/>
          <w:szCs w:val="20"/>
        </w:rPr>
        <w:t xml:space="preserve"> por parte de los </w:t>
      </w:r>
      <w:r w:rsidR="00927EF8">
        <w:rPr>
          <w:rFonts w:ascii="Arial" w:hAnsi="Arial" w:cs="Arial"/>
          <w:sz w:val="20"/>
          <w:szCs w:val="20"/>
        </w:rPr>
        <w:t>profesores</w:t>
      </w:r>
      <w:r w:rsidR="004E06DF">
        <w:rPr>
          <w:rFonts w:ascii="Arial" w:hAnsi="Arial" w:cs="Arial"/>
          <w:sz w:val="20"/>
          <w:szCs w:val="20"/>
        </w:rPr>
        <w:t>,</w:t>
      </w:r>
      <w:r w:rsidRPr="00371E6C">
        <w:rPr>
          <w:rFonts w:ascii="Arial" w:hAnsi="Arial" w:cs="Arial"/>
          <w:sz w:val="20"/>
          <w:szCs w:val="20"/>
        </w:rPr>
        <w:t xml:space="preserve"> una adecuada formación en divulgación científica y su correspondiente gestión para promover el desarrollo local, propiciando su exitosa ejecución práctica. Esta fase fue estructurada en tres subfases: </w:t>
      </w:r>
      <w:r w:rsidRPr="00371E6C">
        <w:rPr>
          <w:rFonts w:ascii="Arial" w:hAnsi="Arial" w:cs="Arial"/>
          <w:i/>
          <w:sz w:val="20"/>
          <w:szCs w:val="20"/>
        </w:rPr>
        <w:t>diagnóstico formativo</w:t>
      </w:r>
      <w:r w:rsidRPr="00371E6C">
        <w:rPr>
          <w:rFonts w:ascii="Arial" w:hAnsi="Arial" w:cs="Arial"/>
          <w:sz w:val="20"/>
          <w:szCs w:val="20"/>
        </w:rPr>
        <w:t xml:space="preserve">, </w:t>
      </w:r>
      <w:r w:rsidRPr="00371E6C">
        <w:rPr>
          <w:rFonts w:ascii="Arial" w:hAnsi="Arial" w:cs="Arial"/>
          <w:i/>
          <w:sz w:val="20"/>
          <w:szCs w:val="20"/>
        </w:rPr>
        <w:t>formación en divulgación científica para el desarrollo local</w:t>
      </w:r>
      <w:r w:rsidRPr="00371E6C">
        <w:rPr>
          <w:rFonts w:ascii="Arial" w:hAnsi="Arial" w:cs="Arial"/>
          <w:sz w:val="20"/>
          <w:szCs w:val="20"/>
        </w:rPr>
        <w:t xml:space="preserve"> (</w:t>
      </w:r>
      <w:r w:rsidR="001D3422">
        <w:rPr>
          <w:rFonts w:ascii="Arial" w:hAnsi="Arial" w:cs="Arial"/>
          <w:sz w:val="20"/>
          <w:szCs w:val="20"/>
        </w:rPr>
        <w:t>que se sustentó en</w:t>
      </w:r>
      <w:r w:rsidRPr="00371E6C">
        <w:rPr>
          <w:rFonts w:ascii="Arial" w:hAnsi="Arial" w:cs="Arial"/>
          <w:sz w:val="20"/>
          <w:szCs w:val="20"/>
        </w:rPr>
        <w:t xml:space="preserve"> </w:t>
      </w:r>
      <w:r w:rsidR="001D3422">
        <w:rPr>
          <w:rFonts w:ascii="Arial" w:hAnsi="Arial" w:cs="Arial"/>
          <w:sz w:val="20"/>
          <w:szCs w:val="20"/>
        </w:rPr>
        <w:t>la impartición del</w:t>
      </w:r>
      <w:r w:rsidRPr="00371E6C">
        <w:rPr>
          <w:rFonts w:ascii="Arial" w:hAnsi="Arial" w:cs="Arial"/>
          <w:sz w:val="20"/>
          <w:szCs w:val="20"/>
        </w:rPr>
        <w:t xml:space="preserve"> curso de postgrado </w:t>
      </w:r>
      <w:r w:rsidR="001D3422">
        <w:rPr>
          <w:rFonts w:ascii="Arial" w:hAnsi="Arial" w:cs="Arial"/>
          <w:sz w:val="20"/>
          <w:szCs w:val="20"/>
        </w:rPr>
        <w:t xml:space="preserve">«Gestión de la divulgación científica para el desarrollo local», </w:t>
      </w:r>
      <w:r w:rsidR="007A43BA">
        <w:rPr>
          <w:rFonts w:ascii="Arial" w:hAnsi="Arial" w:cs="Arial"/>
          <w:sz w:val="20"/>
          <w:szCs w:val="20"/>
        </w:rPr>
        <w:t>cuyo</w:t>
      </w:r>
      <w:r w:rsidRPr="00371E6C">
        <w:rPr>
          <w:rFonts w:ascii="Arial" w:hAnsi="Arial" w:cs="Arial"/>
          <w:sz w:val="20"/>
          <w:szCs w:val="20"/>
        </w:rPr>
        <w:t xml:space="preserve"> programa se muestra en la Tabla </w:t>
      </w:r>
      <w:r w:rsidR="00C41673">
        <w:rPr>
          <w:rFonts w:ascii="Arial" w:hAnsi="Arial" w:cs="Arial"/>
          <w:sz w:val="20"/>
          <w:szCs w:val="20"/>
        </w:rPr>
        <w:t>2</w:t>
      </w:r>
      <w:r w:rsidRPr="00371E6C">
        <w:rPr>
          <w:rFonts w:ascii="Arial" w:hAnsi="Arial" w:cs="Arial"/>
          <w:sz w:val="20"/>
          <w:szCs w:val="20"/>
        </w:rPr>
        <w:t xml:space="preserve">) y </w:t>
      </w:r>
      <w:r w:rsidRPr="00371E6C">
        <w:rPr>
          <w:rFonts w:ascii="Arial" w:hAnsi="Arial" w:cs="Arial"/>
          <w:i/>
          <w:sz w:val="20"/>
          <w:szCs w:val="20"/>
        </w:rPr>
        <w:t>gestión de la divulgación científica para el desarrollo local</w:t>
      </w:r>
      <w:r w:rsidRPr="00371E6C">
        <w:rPr>
          <w:rFonts w:ascii="Arial" w:hAnsi="Arial" w:cs="Arial"/>
          <w:sz w:val="20"/>
          <w:szCs w:val="20"/>
        </w:rPr>
        <w:t>.</w:t>
      </w:r>
      <w:r w:rsidR="002A3AB6">
        <w:rPr>
          <w:rFonts w:ascii="Arial" w:hAnsi="Arial" w:cs="Arial"/>
          <w:sz w:val="20"/>
          <w:szCs w:val="20"/>
        </w:rPr>
        <w:t xml:space="preserve"> </w:t>
      </w:r>
    </w:p>
    <w:p w:rsidR="00371E6C" w:rsidRPr="00371E6C" w:rsidRDefault="002A3AB6" w:rsidP="00371E6C">
      <w:pPr>
        <w:jc w:val="both"/>
        <w:rPr>
          <w:rFonts w:ascii="Arial" w:hAnsi="Arial" w:cs="Arial"/>
          <w:sz w:val="20"/>
          <w:szCs w:val="20"/>
        </w:rPr>
      </w:pPr>
      <w:r>
        <w:rPr>
          <w:rFonts w:ascii="Arial" w:hAnsi="Arial" w:cs="Arial"/>
          <w:sz w:val="20"/>
          <w:szCs w:val="20"/>
        </w:rPr>
        <w:t>L</w:t>
      </w:r>
      <w:r w:rsidR="00371E6C" w:rsidRPr="00371E6C">
        <w:rPr>
          <w:rFonts w:ascii="Arial" w:hAnsi="Arial" w:cs="Arial"/>
          <w:sz w:val="20"/>
          <w:szCs w:val="20"/>
        </w:rPr>
        <w:t xml:space="preserve">a fase </w:t>
      </w:r>
      <w:r w:rsidR="00371E6C" w:rsidRPr="00371E6C">
        <w:rPr>
          <w:rFonts w:ascii="Arial" w:hAnsi="Arial" w:cs="Arial"/>
          <w:i/>
          <w:sz w:val="20"/>
          <w:szCs w:val="20"/>
        </w:rPr>
        <w:t xml:space="preserve">evaluativa </w:t>
      </w:r>
      <w:r w:rsidR="00371E6C" w:rsidRPr="00371E6C">
        <w:rPr>
          <w:rFonts w:ascii="Arial" w:hAnsi="Arial" w:cs="Arial"/>
          <w:sz w:val="20"/>
          <w:szCs w:val="20"/>
        </w:rPr>
        <w:t xml:space="preserve">tuvo como objetivo </w:t>
      </w:r>
      <w:r w:rsidR="001D3422">
        <w:rPr>
          <w:rFonts w:ascii="Arial" w:hAnsi="Arial" w:cs="Arial"/>
          <w:sz w:val="20"/>
          <w:szCs w:val="20"/>
        </w:rPr>
        <w:t>realizar una evaluación</w:t>
      </w:r>
      <w:r w:rsidR="00371E6C" w:rsidRPr="00371E6C">
        <w:rPr>
          <w:rFonts w:ascii="Arial" w:hAnsi="Arial" w:cs="Arial"/>
          <w:sz w:val="20"/>
          <w:szCs w:val="20"/>
        </w:rPr>
        <w:t xml:space="preserve"> global</w:t>
      </w:r>
      <w:r w:rsidR="001D3422">
        <w:rPr>
          <w:rFonts w:ascii="Arial" w:hAnsi="Arial" w:cs="Arial"/>
          <w:sz w:val="20"/>
          <w:szCs w:val="20"/>
        </w:rPr>
        <w:t xml:space="preserve"> de</w:t>
      </w:r>
      <w:r w:rsidR="00371E6C" w:rsidRPr="00371E6C">
        <w:rPr>
          <w:rFonts w:ascii="Arial" w:hAnsi="Arial" w:cs="Arial"/>
          <w:sz w:val="20"/>
          <w:szCs w:val="20"/>
        </w:rPr>
        <w:t xml:space="preserve"> la implementación de la estrategia de gestión</w:t>
      </w:r>
      <w:r w:rsidR="00D5507D">
        <w:rPr>
          <w:rFonts w:ascii="Arial" w:hAnsi="Arial" w:cs="Arial"/>
          <w:sz w:val="20"/>
          <w:szCs w:val="20"/>
        </w:rPr>
        <w:t>,</w:t>
      </w:r>
      <w:r w:rsidR="00371E6C" w:rsidRPr="00371E6C">
        <w:rPr>
          <w:rFonts w:ascii="Arial" w:hAnsi="Arial" w:cs="Arial"/>
          <w:sz w:val="20"/>
          <w:szCs w:val="20"/>
        </w:rPr>
        <w:t xml:space="preserve"> </w:t>
      </w:r>
      <w:r w:rsidR="007E00B2">
        <w:rPr>
          <w:rFonts w:ascii="Arial" w:hAnsi="Arial" w:cs="Arial"/>
          <w:sz w:val="20"/>
          <w:szCs w:val="20"/>
        </w:rPr>
        <w:t>que</w:t>
      </w:r>
      <w:r w:rsidR="00371E6C" w:rsidRPr="00371E6C">
        <w:rPr>
          <w:rFonts w:ascii="Arial" w:hAnsi="Arial" w:cs="Arial"/>
          <w:sz w:val="20"/>
          <w:szCs w:val="20"/>
        </w:rPr>
        <w:t xml:space="preserve"> fue puesta en práctica por </w:t>
      </w:r>
      <w:r w:rsidR="00C41673">
        <w:rPr>
          <w:rFonts w:ascii="Arial" w:hAnsi="Arial" w:cs="Arial"/>
          <w:sz w:val="20"/>
          <w:szCs w:val="20"/>
        </w:rPr>
        <w:t>los profesores</w:t>
      </w:r>
      <w:r w:rsidR="001D3422">
        <w:rPr>
          <w:rFonts w:ascii="Arial" w:hAnsi="Arial" w:cs="Arial"/>
          <w:sz w:val="20"/>
          <w:szCs w:val="20"/>
        </w:rPr>
        <w:t xml:space="preserve"> universitarios del CUM Contramaestre</w:t>
      </w:r>
      <w:r w:rsidR="00371E6C" w:rsidRPr="00371E6C">
        <w:rPr>
          <w:rFonts w:ascii="Arial" w:hAnsi="Arial" w:cs="Arial"/>
          <w:sz w:val="20"/>
          <w:szCs w:val="20"/>
        </w:rPr>
        <w:t>. Esta fase permitió regular la estrategia, haciéndola cada vez más pertinente y perfeccionando su objetivo general</w:t>
      </w:r>
      <w:r w:rsidR="007E00B2">
        <w:rPr>
          <w:rFonts w:ascii="Arial" w:hAnsi="Arial" w:cs="Arial"/>
          <w:sz w:val="20"/>
          <w:szCs w:val="20"/>
        </w:rPr>
        <w:t>, así como, la</w:t>
      </w:r>
      <w:r w:rsidR="00371E6C" w:rsidRPr="00371E6C">
        <w:rPr>
          <w:rFonts w:ascii="Arial" w:hAnsi="Arial" w:cs="Arial"/>
          <w:sz w:val="20"/>
          <w:szCs w:val="20"/>
        </w:rPr>
        <w:t xml:space="preserve"> concepción e implementación de cada</w:t>
      </w:r>
      <w:r w:rsidR="001D3422">
        <w:rPr>
          <w:rFonts w:ascii="Arial" w:hAnsi="Arial" w:cs="Arial"/>
          <w:sz w:val="20"/>
          <w:szCs w:val="20"/>
        </w:rPr>
        <w:t xml:space="preserve"> una de sus</w:t>
      </w:r>
      <w:r w:rsidR="00371E6C" w:rsidRPr="00371E6C">
        <w:rPr>
          <w:rFonts w:ascii="Arial" w:hAnsi="Arial" w:cs="Arial"/>
          <w:sz w:val="20"/>
          <w:szCs w:val="20"/>
        </w:rPr>
        <w:t xml:space="preserve"> fase</w:t>
      </w:r>
      <w:r w:rsidR="001D3422">
        <w:rPr>
          <w:rFonts w:ascii="Arial" w:hAnsi="Arial" w:cs="Arial"/>
          <w:sz w:val="20"/>
          <w:szCs w:val="20"/>
        </w:rPr>
        <w:t>s y acciones</w:t>
      </w:r>
      <w:r w:rsidR="00371E6C" w:rsidRPr="00371E6C">
        <w:rPr>
          <w:rFonts w:ascii="Arial" w:hAnsi="Arial" w:cs="Arial"/>
          <w:sz w:val="20"/>
          <w:szCs w:val="20"/>
        </w:rPr>
        <w:t>.</w:t>
      </w:r>
    </w:p>
    <w:p w:rsidR="001D3422" w:rsidRDefault="001D3422" w:rsidP="00371E6C">
      <w:pPr>
        <w:pStyle w:val="Titulo5"/>
        <w:rPr>
          <w:rFonts w:ascii="Arial" w:hAnsi="Arial" w:cs="Arial"/>
        </w:rPr>
      </w:pPr>
    </w:p>
    <w:p w:rsidR="001D3422" w:rsidRDefault="001D3422" w:rsidP="001D3422">
      <w:pPr>
        <w:pStyle w:val="Titulo5"/>
        <w:jc w:val="left"/>
        <w:rPr>
          <w:rFonts w:ascii="Arial" w:hAnsi="Arial" w:cs="Arial"/>
          <w:b/>
        </w:rPr>
      </w:pPr>
      <w:r w:rsidRPr="00F7638D">
        <w:rPr>
          <w:rFonts w:ascii="Arial" w:hAnsi="Arial" w:cs="Arial"/>
          <w:b/>
        </w:rPr>
        <w:lastRenderedPageBreak/>
        <w:t xml:space="preserve">Tabla 2. Programa del curso de postgrado </w:t>
      </w:r>
      <w:r>
        <w:rPr>
          <w:rFonts w:ascii="Arial" w:hAnsi="Arial" w:cs="Arial"/>
          <w:b/>
        </w:rPr>
        <w:t xml:space="preserve">impartido en </w:t>
      </w:r>
      <w:r w:rsidRPr="001D3422">
        <w:rPr>
          <w:rFonts w:ascii="Arial" w:hAnsi="Arial" w:cs="Arial"/>
          <w:b/>
        </w:rPr>
        <w:t xml:space="preserve">la fase </w:t>
      </w:r>
      <w:r w:rsidR="004E06DF">
        <w:rPr>
          <w:rFonts w:ascii="Arial" w:hAnsi="Arial" w:cs="Arial"/>
          <w:b/>
        </w:rPr>
        <w:t>de la estrategia</w:t>
      </w:r>
      <w:r w:rsidR="004E06DF" w:rsidRPr="001D3422">
        <w:rPr>
          <w:rFonts w:ascii="Arial" w:hAnsi="Arial" w:cs="Arial"/>
          <w:b/>
        </w:rPr>
        <w:t xml:space="preserve"> </w:t>
      </w:r>
      <w:r w:rsidRPr="001D3422">
        <w:rPr>
          <w:rFonts w:ascii="Arial" w:hAnsi="Arial" w:cs="Arial"/>
          <w:b/>
        </w:rPr>
        <w:t>formación-gestión</w:t>
      </w:r>
      <w:r>
        <w:rPr>
          <w:rFonts w:ascii="Arial" w:hAnsi="Arial" w:cs="Arial"/>
          <w:b/>
        </w:rPr>
        <w:t>.</w:t>
      </w:r>
    </w:p>
    <w:p w:rsidR="001D3422" w:rsidRPr="00F7638D" w:rsidRDefault="001D3422" w:rsidP="001D3422">
      <w:pPr>
        <w:pStyle w:val="Titulo5"/>
        <w:jc w:val="left"/>
        <w:rPr>
          <w:rFonts w:ascii="Arial" w:hAnsi="Arial" w:cs="Arial"/>
          <w:b/>
          <w:lang w:val="es-ES"/>
        </w:rPr>
      </w:pPr>
    </w:p>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85"/>
        <w:gridCol w:w="6711"/>
        <w:gridCol w:w="1510"/>
      </w:tblGrid>
      <w:tr w:rsidR="00536370" w:rsidRPr="00413978" w:rsidTr="00536370">
        <w:tc>
          <w:tcPr>
            <w:tcW w:w="618" w:type="pct"/>
            <w:tcBorders>
              <w:top w:val="single" w:sz="4" w:space="0" w:color="auto"/>
              <w:bottom w:val="single" w:sz="4" w:space="0" w:color="auto"/>
            </w:tcBorders>
          </w:tcPr>
          <w:p w:rsidR="001D3422" w:rsidRPr="00413978" w:rsidRDefault="001D3422" w:rsidP="00BF6366">
            <w:pPr>
              <w:jc w:val="center"/>
              <w:rPr>
                <w:rFonts w:ascii="Arial" w:hAnsi="Arial" w:cs="Arial"/>
                <w:b/>
                <w:color w:val="0070C0"/>
                <w:sz w:val="16"/>
                <w:szCs w:val="16"/>
                <w:lang w:val="es-ES_tradnl"/>
              </w:rPr>
            </w:pPr>
            <w:r w:rsidRPr="00413978">
              <w:rPr>
                <w:rFonts w:ascii="Arial" w:hAnsi="Arial" w:cs="Arial"/>
                <w:b/>
                <w:sz w:val="16"/>
                <w:szCs w:val="16"/>
                <w:lang w:val="es-ES_tradnl"/>
              </w:rPr>
              <w:t>Temas</w:t>
            </w:r>
          </w:p>
        </w:tc>
        <w:tc>
          <w:tcPr>
            <w:tcW w:w="3595" w:type="pct"/>
            <w:tcBorders>
              <w:top w:val="single" w:sz="4" w:space="0" w:color="auto"/>
              <w:bottom w:val="single" w:sz="4" w:space="0" w:color="auto"/>
            </w:tcBorders>
          </w:tcPr>
          <w:p w:rsidR="001D3422" w:rsidRPr="00413978" w:rsidRDefault="001D3422" w:rsidP="00BF6366">
            <w:pPr>
              <w:ind w:left="1477"/>
              <w:rPr>
                <w:rFonts w:ascii="Arial" w:hAnsi="Arial" w:cs="Arial"/>
                <w:b/>
                <w:sz w:val="16"/>
                <w:szCs w:val="16"/>
                <w:lang w:val="es-ES_tradnl"/>
              </w:rPr>
            </w:pPr>
            <w:r>
              <w:rPr>
                <w:rFonts w:ascii="Arial" w:hAnsi="Arial" w:cs="Arial"/>
                <w:b/>
                <w:sz w:val="16"/>
                <w:szCs w:val="16"/>
                <w:lang w:val="es-ES_tradnl"/>
              </w:rPr>
              <w:t>Sistema de conocimientos</w:t>
            </w:r>
          </w:p>
        </w:tc>
        <w:tc>
          <w:tcPr>
            <w:tcW w:w="787" w:type="pct"/>
            <w:tcBorders>
              <w:top w:val="single" w:sz="4" w:space="0" w:color="auto"/>
              <w:bottom w:val="single" w:sz="4" w:space="0" w:color="auto"/>
            </w:tcBorders>
          </w:tcPr>
          <w:p w:rsidR="001D3422" w:rsidRPr="00413978" w:rsidRDefault="001D3422" w:rsidP="00536370">
            <w:pPr>
              <w:ind w:left="742" w:right="-108" w:hanging="851"/>
              <w:rPr>
                <w:rFonts w:ascii="Arial" w:hAnsi="Arial" w:cs="Arial"/>
                <w:b/>
                <w:color w:val="0070C0"/>
                <w:sz w:val="16"/>
                <w:szCs w:val="16"/>
                <w:lang w:val="es-ES_tradnl"/>
              </w:rPr>
            </w:pPr>
            <w:r w:rsidRPr="00413978">
              <w:rPr>
                <w:rFonts w:ascii="Arial" w:hAnsi="Arial" w:cs="Arial"/>
                <w:b/>
                <w:sz w:val="16"/>
                <w:szCs w:val="16"/>
                <w:lang w:val="es-ES_tradnl"/>
              </w:rPr>
              <w:t>Fondo horario</w:t>
            </w:r>
          </w:p>
        </w:tc>
      </w:tr>
      <w:tr w:rsidR="00536370" w:rsidRPr="00413978" w:rsidTr="00536370">
        <w:tc>
          <w:tcPr>
            <w:tcW w:w="618" w:type="pct"/>
            <w:tcBorders>
              <w:top w:val="single" w:sz="4" w:space="0" w:color="auto"/>
              <w:bottom w:val="single" w:sz="4" w:space="0" w:color="auto"/>
            </w:tcBorders>
            <w:vAlign w:val="center"/>
          </w:tcPr>
          <w:p w:rsidR="001D3422" w:rsidRPr="00413978" w:rsidRDefault="001D3422" w:rsidP="00BF6366">
            <w:pPr>
              <w:jc w:val="center"/>
              <w:rPr>
                <w:rFonts w:ascii="Arial" w:hAnsi="Arial" w:cs="Arial"/>
                <w:sz w:val="16"/>
                <w:szCs w:val="16"/>
                <w:lang w:val="es-ES_tradnl"/>
              </w:rPr>
            </w:pPr>
            <w:r w:rsidRPr="00413978">
              <w:rPr>
                <w:rFonts w:ascii="Arial" w:hAnsi="Arial" w:cs="Arial"/>
                <w:b/>
                <w:sz w:val="16"/>
                <w:szCs w:val="16"/>
                <w:lang w:val="es-ES_tradnl"/>
              </w:rPr>
              <w:t>Nº 1. Introducción a la divulgación científica</w:t>
            </w:r>
          </w:p>
        </w:tc>
        <w:tc>
          <w:tcPr>
            <w:tcW w:w="3595" w:type="pct"/>
            <w:tcBorders>
              <w:top w:val="single" w:sz="4" w:space="0" w:color="auto"/>
              <w:bottom w:val="single" w:sz="4" w:space="0" w:color="auto"/>
            </w:tcBorders>
          </w:tcPr>
          <w:p w:rsidR="001D3422" w:rsidRPr="00413978" w:rsidRDefault="001D3422" w:rsidP="00BF6366">
            <w:pPr>
              <w:rPr>
                <w:rFonts w:ascii="Arial" w:hAnsi="Arial" w:cs="Arial"/>
                <w:b/>
                <w:sz w:val="16"/>
                <w:szCs w:val="16"/>
                <w:lang w:val="es-ES_tradnl"/>
              </w:rPr>
            </w:pPr>
            <w:r w:rsidRPr="00E17646">
              <w:rPr>
                <w:rFonts w:ascii="Arial" w:hAnsi="Arial" w:cs="Arial"/>
                <w:sz w:val="16"/>
                <w:szCs w:val="16"/>
                <w:lang w:val="es-ES_tradnl"/>
              </w:rPr>
              <w:t>1.1</w:t>
            </w:r>
            <w:r w:rsidRPr="00413978">
              <w:rPr>
                <w:rFonts w:ascii="Arial" w:hAnsi="Arial" w:cs="Arial"/>
                <w:b/>
                <w:sz w:val="16"/>
                <w:szCs w:val="16"/>
                <w:lang w:val="es-ES_tradnl"/>
              </w:rPr>
              <w:t xml:space="preserve"> Conceptualización de divulgación científica.</w:t>
            </w:r>
          </w:p>
          <w:p w:rsidR="001D3422" w:rsidRDefault="001D3422" w:rsidP="00BF6366">
            <w:pPr>
              <w:ind w:left="625" w:hanging="567"/>
              <w:rPr>
                <w:rFonts w:ascii="Arial" w:hAnsi="Arial" w:cs="Arial"/>
                <w:sz w:val="16"/>
                <w:szCs w:val="16"/>
                <w:lang w:val="es-ES_tradnl"/>
              </w:rPr>
            </w:pPr>
            <w:r>
              <w:rPr>
                <w:rFonts w:ascii="Arial" w:hAnsi="Arial" w:cs="Arial"/>
                <w:sz w:val="16"/>
                <w:szCs w:val="16"/>
                <w:lang w:val="es-ES_tradnl"/>
              </w:rPr>
              <w:t xml:space="preserve">    1.1.1 Importancia y </w:t>
            </w:r>
            <w:r w:rsidRPr="00413978">
              <w:rPr>
                <w:rFonts w:ascii="Arial" w:hAnsi="Arial" w:cs="Arial"/>
                <w:sz w:val="16"/>
                <w:szCs w:val="16"/>
                <w:lang w:val="es-ES_tradnl"/>
              </w:rPr>
              <w:t xml:space="preserve">responsabilidad de los profesores universitarios con esta actividad. </w:t>
            </w:r>
          </w:p>
          <w:p w:rsidR="001D3422" w:rsidRDefault="001D3422" w:rsidP="00BF6366">
            <w:pPr>
              <w:ind w:left="625" w:hanging="567"/>
              <w:rPr>
                <w:rFonts w:ascii="Arial" w:hAnsi="Arial" w:cs="Arial"/>
                <w:sz w:val="16"/>
                <w:szCs w:val="16"/>
                <w:lang w:val="es-ES_tradnl"/>
              </w:rPr>
            </w:pPr>
            <w:r>
              <w:rPr>
                <w:rFonts w:ascii="Arial" w:hAnsi="Arial" w:cs="Arial"/>
                <w:sz w:val="16"/>
                <w:szCs w:val="16"/>
                <w:lang w:val="es-ES_tradnl"/>
              </w:rPr>
              <w:t xml:space="preserve">    1.1.2 S</w:t>
            </w:r>
            <w:r w:rsidRPr="00413978">
              <w:rPr>
                <w:rFonts w:ascii="Arial" w:hAnsi="Arial" w:cs="Arial"/>
                <w:sz w:val="16"/>
                <w:szCs w:val="16"/>
                <w:lang w:val="es-ES_tradnl"/>
              </w:rPr>
              <w:t>imilitudes y diferencias con la difusión científica, el periodismo científico, la comunicación científica y otras categorías relacionadas</w:t>
            </w:r>
            <w:r>
              <w:rPr>
                <w:rFonts w:ascii="Arial" w:hAnsi="Arial" w:cs="Arial"/>
                <w:sz w:val="16"/>
                <w:szCs w:val="16"/>
                <w:lang w:val="es-ES_tradnl"/>
              </w:rPr>
              <w:t>.</w:t>
            </w:r>
          </w:p>
          <w:p w:rsidR="001D3422" w:rsidRPr="00E17646" w:rsidRDefault="001D3422" w:rsidP="00BF6366">
            <w:pPr>
              <w:rPr>
                <w:rFonts w:ascii="Arial" w:hAnsi="Arial" w:cs="Arial"/>
                <w:b/>
                <w:sz w:val="16"/>
                <w:szCs w:val="16"/>
                <w:lang w:val="es-ES_tradnl"/>
              </w:rPr>
            </w:pPr>
            <w:r w:rsidRPr="00E17646">
              <w:rPr>
                <w:rFonts w:ascii="Arial" w:hAnsi="Arial" w:cs="Arial"/>
                <w:sz w:val="16"/>
                <w:szCs w:val="16"/>
                <w:lang w:val="es-ES_tradnl"/>
              </w:rPr>
              <w:t>1.2</w:t>
            </w:r>
            <w:r w:rsidRPr="00E17646">
              <w:rPr>
                <w:rFonts w:ascii="Arial" w:hAnsi="Arial" w:cs="Arial"/>
                <w:b/>
                <w:sz w:val="16"/>
                <w:szCs w:val="16"/>
                <w:lang w:val="es-ES_tradnl"/>
              </w:rPr>
              <w:t xml:space="preserve"> Funciones y componentes principales de la divulgación científica.</w:t>
            </w:r>
          </w:p>
          <w:p w:rsidR="001D3422" w:rsidRDefault="001D3422" w:rsidP="00BF6366">
            <w:pPr>
              <w:ind w:left="200"/>
              <w:rPr>
                <w:rFonts w:ascii="Arial" w:hAnsi="Arial" w:cs="Arial"/>
                <w:sz w:val="16"/>
                <w:szCs w:val="16"/>
                <w:lang w:val="es-ES_tradnl"/>
              </w:rPr>
            </w:pPr>
            <w:r>
              <w:rPr>
                <w:rFonts w:ascii="Arial" w:hAnsi="Arial" w:cs="Arial"/>
                <w:sz w:val="16"/>
                <w:szCs w:val="16"/>
                <w:lang w:val="es-ES_tradnl"/>
              </w:rPr>
              <w:t>1.2.1 N</w:t>
            </w:r>
            <w:r w:rsidRPr="00413978">
              <w:rPr>
                <w:rFonts w:ascii="Arial" w:hAnsi="Arial" w:cs="Arial"/>
                <w:sz w:val="16"/>
                <w:szCs w:val="16"/>
                <w:lang w:val="es-ES_tradnl"/>
              </w:rPr>
              <w:t>ecesidades de información científica de públicos externos</w:t>
            </w:r>
            <w:r>
              <w:rPr>
                <w:rFonts w:ascii="Arial" w:hAnsi="Arial" w:cs="Arial"/>
                <w:sz w:val="16"/>
                <w:szCs w:val="16"/>
                <w:lang w:val="es-ES_tradnl"/>
              </w:rPr>
              <w:t>.</w:t>
            </w:r>
          </w:p>
          <w:p w:rsidR="001D3422" w:rsidRDefault="001D3422" w:rsidP="00BF6366">
            <w:pPr>
              <w:ind w:left="200"/>
              <w:rPr>
                <w:rFonts w:ascii="Arial" w:hAnsi="Arial" w:cs="Arial"/>
                <w:sz w:val="16"/>
                <w:szCs w:val="16"/>
                <w:lang w:val="es-ES_tradnl"/>
              </w:rPr>
            </w:pPr>
            <w:r>
              <w:rPr>
                <w:rFonts w:ascii="Arial" w:hAnsi="Arial" w:cs="Arial"/>
                <w:sz w:val="16"/>
                <w:szCs w:val="16"/>
                <w:lang w:val="es-ES_tradnl"/>
              </w:rPr>
              <w:t>1.2.2 Matriz de relaciones entre las necesidades y ofertas científico-investigativas.</w:t>
            </w:r>
          </w:p>
          <w:p w:rsidR="001D3422" w:rsidRDefault="001D3422" w:rsidP="00BF6366">
            <w:pPr>
              <w:rPr>
                <w:rFonts w:ascii="Arial" w:hAnsi="Arial" w:cs="Arial"/>
                <w:sz w:val="16"/>
                <w:szCs w:val="16"/>
                <w:lang w:val="es-ES_tradnl"/>
              </w:rPr>
            </w:pPr>
            <w:r>
              <w:rPr>
                <w:rFonts w:ascii="Arial" w:hAnsi="Arial" w:cs="Arial"/>
                <w:sz w:val="16"/>
                <w:szCs w:val="16"/>
                <w:lang w:val="es-ES_tradnl"/>
              </w:rPr>
              <w:t xml:space="preserve">1.3 </w:t>
            </w:r>
            <w:r w:rsidRPr="001B7E8C">
              <w:rPr>
                <w:rFonts w:ascii="Arial" w:hAnsi="Arial" w:cs="Arial"/>
                <w:b/>
                <w:sz w:val="16"/>
                <w:szCs w:val="16"/>
                <w:lang w:val="es-ES_tradnl"/>
              </w:rPr>
              <w:t>Principales estrategias, modelos y técnicas de divulgación científica.</w:t>
            </w:r>
          </w:p>
          <w:p w:rsidR="001D3422" w:rsidRDefault="001D3422" w:rsidP="00BF6366">
            <w:pPr>
              <w:rPr>
                <w:rFonts w:ascii="Arial" w:hAnsi="Arial" w:cs="Arial"/>
                <w:sz w:val="16"/>
                <w:szCs w:val="16"/>
                <w:lang w:val="es-ES_tradnl"/>
              </w:rPr>
            </w:pPr>
            <w:r>
              <w:rPr>
                <w:rFonts w:ascii="Arial" w:hAnsi="Arial" w:cs="Arial"/>
                <w:sz w:val="16"/>
                <w:szCs w:val="16"/>
                <w:lang w:val="es-ES_tradnl"/>
              </w:rPr>
              <w:t xml:space="preserve">      1.3.1 Ventajas y desventajas de su aplicación.</w:t>
            </w:r>
          </w:p>
          <w:p w:rsidR="001D3422" w:rsidRDefault="001D3422" w:rsidP="00BF6366">
            <w:pPr>
              <w:rPr>
                <w:rFonts w:ascii="Arial" w:hAnsi="Arial" w:cs="Arial"/>
                <w:sz w:val="16"/>
                <w:szCs w:val="16"/>
                <w:lang w:val="es-ES_tradnl"/>
              </w:rPr>
            </w:pPr>
            <w:r>
              <w:rPr>
                <w:rFonts w:ascii="Arial" w:hAnsi="Arial" w:cs="Arial"/>
                <w:sz w:val="16"/>
                <w:szCs w:val="16"/>
                <w:lang w:val="es-ES_tradnl"/>
              </w:rPr>
              <w:t xml:space="preserve">      1.3.2 El uso de las TIC (redes sociales y académicas).</w:t>
            </w:r>
          </w:p>
          <w:p w:rsidR="001D3422" w:rsidRDefault="001D3422" w:rsidP="00BF6366">
            <w:pPr>
              <w:rPr>
                <w:rFonts w:ascii="Arial" w:hAnsi="Arial" w:cs="Arial"/>
                <w:sz w:val="16"/>
                <w:szCs w:val="16"/>
                <w:lang w:val="es-ES_tradnl"/>
              </w:rPr>
            </w:pPr>
            <w:r>
              <w:rPr>
                <w:rFonts w:ascii="Arial" w:hAnsi="Arial" w:cs="Arial"/>
                <w:sz w:val="16"/>
                <w:szCs w:val="16"/>
                <w:lang w:val="es-ES_tradnl"/>
              </w:rPr>
              <w:t xml:space="preserve">      1.3.3 Visualización de información y conocimiento.</w:t>
            </w:r>
          </w:p>
          <w:p w:rsidR="001D3422" w:rsidRDefault="001D3422" w:rsidP="00BF6366">
            <w:pPr>
              <w:rPr>
                <w:rFonts w:ascii="Arial" w:hAnsi="Arial" w:cs="Arial"/>
                <w:sz w:val="16"/>
                <w:szCs w:val="16"/>
                <w:lang w:val="es-ES_tradnl"/>
              </w:rPr>
            </w:pPr>
            <w:r>
              <w:rPr>
                <w:rFonts w:ascii="Arial" w:hAnsi="Arial" w:cs="Arial"/>
                <w:sz w:val="16"/>
                <w:szCs w:val="16"/>
                <w:lang w:val="es-ES_tradnl"/>
              </w:rPr>
              <w:t xml:space="preserve">      1.3.4 El artículo divulgativo.</w:t>
            </w:r>
          </w:p>
          <w:p w:rsidR="001D3422" w:rsidRDefault="001D3422" w:rsidP="00BF6366">
            <w:pPr>
              <w:ind w:left="200"/>
              <w:rPr>
                <w:rFonts w:ascii="Arial" w:hAnsi="Arial" w:cs="Arial"/>
                <w:sz w:val="16"/>
                <w:szCs w:val="16"/>
                <w:lang w:val="es-ES_tradnl"/>
              </w:rPr>
            </w:pPr>
            <w:r>
              <w:rPr>
                <w:rFonts w:ascii="Arial" w:hAnsi="Arial" w:cs="Arial"/>
                <w:sz w:val="16"/>
                <w:szCs w:val="16"/>
                <w:lang w:val="es-ES_tradnl"/>
              </w:rPr>
              <w:t xml:space="preserve"> 1.3.5  E</w:t>
            </w:r>
            <w:r w:rsidRPr="00413978">
              <w:rPr>
                <w:rFonts w:ascii="Arial" w:hAnsi="Arial" w:cs="Arial"/>
                <w:sz w:val="16"/>
                <w:szCs w:val="16"/>
                <w:lang w:val="es-ES_tradnl"/>
              </w:rPr>
              <w:t>xperiencias nacionales e internacionales</w:t>
            </w:r>
            <w:r>
              <w:rPr>
                <w:rFonts w:ascii="Arial" w:hAnsi="Arial" w:cs="Arial"/>
                <w:sz w:val="16"/>
                <w:szCs w:val="16"/>
                <w:lang w:val="es-ES_tradnl"/>
              </w:rPr>
              <w:t>.</w:t>
            </w:r>
          </w:p>
          <w:p w:rsidR="001D3422" w:rsidRDefault="001D3422" w:rsidP="00BF6366">
            <w:pPr>
              <w:rPr>
                <w:rFonts w:ascii="Arial" w:hAnsi="Arial" w:cs="Arial"/>
                <w:sz w:val="16"/>
                <w:szCs w:val="16"/>
                <w:lang w:val="es-ES_tradnl"/>
              </w:rPr>
            </w:pPr>
            <w:r>
              <w:rPr>
                <w:rFonts w:ascii="Arial" w:hAnsi="Arial" w:cs="Arial"/>
                <w:sz w:val="16"/>
                <w:szCs w:val="16"/>
                <w:lang w:val="es-ES_tradnl"/>
              </w:rPr>
              <w:t xml:space="preserve">1.4 </w:t>
            </w:r>
            <w:r>
              <w:rPr>
                <w:rFonts w:ascii="Arial" w:hAnsi="Arial" w:cs="Arial"/>
                <w:b/>
                <w:sz w:val="16"/>
                <w:szCs w:val="16"/>
                <w:lang w:val="es-ES_tradnl"/>
              </w:rPr>
              <w:t>L</w:t>
            </w:r>
            <w:r w:rsidRPr="00DA14ED">
              <w:rPr>
                <w:rFonts w:ascii="Arial" w:hAnsi="Arial" w:cs="Arial"/>
                <w:b/>
                <w:sz w:val="16"/>
                <w:szCs w:val="16"/>
                <w:lang w:val="es-ES_tradnl"/>
              </w:rPr>
              <w:t xml:space="preserve">as Ciencias de la Comunicación </w:t>
            </w:r>
            <w:r>
              <w:rPr>
                <w:rFonts w:ascii="Arial" w:hAnsi="Arial" w:cs="Arial"/>
                <w:b/>
                <w:sz w:val="16"/>
                <w:szCs w:val="16"/>
                <w:lang w:val="es-ES_tradnl"/>
              </w:rPr>
              <w:t>para potenciar</w:t>
            </w:r>
            <w:r w:rsidRPr="00DA14ED">
              <w:rPr>
                <w:rFonts w:ascii="Arial" w:hAnsi="Arial" w:cs="Arial"/>
                <w:b/>
                <w:sz w:val="16"/>
                <w:szCs w:val="16"/>
                <w:lang w:val="es-ES_tradnl"/>
              </w:rPr>
              <w:t xml:space="preserve"> la divulgación científica.</w:t>
            </w:r>
          </w:p>
          <w:p w:rsidR="001D3422" w:rsidRDefault="001D3422" w:rsidP="00BF6366">
            <w:pPr>
              <w:rPr>
                <w:rFonts w:ascii="Arial" w:hAnsi="Arial" w:cs="Arial"/>
                <w:sz w:val="16"/>
                <w:szCs w:val="16"/>
                <w:lang w:val="es-ES_tradnl"/>
              </w:rPr>
            </w:pPr>
            <w:r>
              <w:rPr>
                <w:rFonts w:ascii="Arial" w:hAnsi="Arial" w:cs="Arial"/>
                <w:sz w:val="16"/>
                <w:szCs w:val="16"/>
                <w:lang w:val="es-ES_tradnl"/>
              </w:rPr>
              <w:t xml:space="preserve">     1.4.1 R</w:t>
            </w:r>
            <w:r w:rsidRPr="00413978">
              <w:rPr>
                <w:rFonts w:ascii="Arial" w:hAnsi="Arial" w:cs="Arial"/>
                <w:sz w:val="16"/>
                <w:szCs w:val="16"/>
                <w:lang w:val="es-ES_tradnl"/>
              </w:rPr>
              <w:t>eceptor, emisor, canal, m</w:t>
            </w:r>
            <w:r>
              <w:rPr>
                <w:rFonts w:ascii="Arial" w:hAnsi="Arial" w:cs="Arial"/>
                <w:sz w:val="16"/>
                <w:szCs w:val="16"/>
                <w:lang w:val="es-ES_tradnl"/>
              </w:rPr>
              <w:t>ensaje, modelos de comunicación.</w:t>
            </w:r>
          </w:p>
          <w:p w:rsidR="001D3422" w:rsidRDefault="001D3422" w:rsidP="00BF6366">
            <w:pPr>
              <w:rPr>
                <w:rFonts w:ascii="Arial" w:hAnsi="Arial" w:cs="Arial"/>
                <w:sz w:val="16"/>
                <w:szCs w:val="16"/>
                <w:lang w:val="es-ES_tradnl"/>
              </w:rPr>
            </w:pPr>
            <w:r>
              <w:rPr>
                <w:rFonts w:ascii="Arial" w:hAnsi="Arial" w:cs="Arial"/>
                <w:sz w:val="16"/>
                <w:szCs w:val="16"/>
                <w:lang w:val="es-ES_tradnl"/>
              </w:rPr>
              <w:t xml:space="preserve">     1.4.2 E</w:t>
            </w:r>
            <w:r w:rsidRPr="00413978">
              <w:rPr>
                <w:rFonts w:ascii="Arial" w:hAnsi="Arial" w:cs="Arial"/>
                <w:sz w:val="16"/>
                <w:szCs w:val="16"/>
                <w:lang w:val="es-ES_tradnl"/>
              </w:rPr>
              <w:t>ficacia comunicativa</w:t>
            </w:r>
            <w:r>
              <w:rPr>
                <w:rFonts w:ascii="Arial" w:hAnsi="Arial" w:cs="Arial"/>
                <w:sz w:val="16"/>
                <w:szCs w:val="16"/>
                <w:lang w:val="es-ES_tradnl"/>
              </w:rPr>
              <w:t>.</w:t>
            </w:r>
          </w:p>
          <w:p w:rsidR="001D3422" w:rsidRDefault="001D3422" w:rsidP="00BF6366">
            <w:pPr>
              <w:ind w:left="625" w:hanging="625"/>
              <w:rPr>
                <w:rFonts w:ascii="Arial" w:hAnsi="Arial" w:cs="Arial"/>
                <w:sz w:val="16"/>
                <w:szCs w:val="16"/>
                <w:lang w:val="es-ES_tradnl"/>
              </w:rPr>
            </w:pPr>
            <w:r>
              <w:rPr>
                <w:rFonts w:ascii="Arial" w:hAnsi="Arial" w:cs="Arial"/>
                <w:sz w:val="16"/>
                <w:szCs w:val="16"/>
                <w:lang w:val="es-ES_tradnl"/>
              </w:rPr>
              <w:t xml:space="preserve">     1.4.3 E</w:t>
            </w:r>
            <w:r w:rsidRPr="00413978">
              <w:rPr>
                <w:rFonts w:ascii="Arial" w:hAnsi="Arial" w:cs="Arial"/>
                <w:sz w:val="16"/>
                <w:szCs w:val="16"/>
                <w:lang w:val="es-ES_tradnl"/>
              </w:rPr>
              <w:t>mpatía</w:t>
            </w:r>
            <w:r>
              <w:rPr>
                <w:rFonts w:ascii="Arial" w:hAnsi="Arial" w:cs="Arial"/>
                <w:sz w:val="16"/>
                <w:szCs w:val="16"/>
                <w:lang w:val="es-ES_tradnl"/>
              </w:rPr>
              <w:t xml:space="preserve"> y</w:t>
            </w:r>
            <w:r w:rsidRPr="00413978">
              <w:rPr>
                <w:rFonts w:ascii="Arial" w:hAnsi="Arial" w:cs="Arial"/>
                <w:sz w:val="16"/>
                <w:szCs w:val="16"/>
                <w:lang w:val="es-ES_tradnl"/>
              </w:rPr>
              <w:t xml:space="preserve"> aceptación</w:t>
            </w:r>
            <w:r>
              <w:rPr>
                <w:rFonts w:ascii="Arial" w:hAnsi="Arial" w:cs="Arial"/>
                <w:sz w:val="16"/>
                <w:szCs w:val="16"/>
                <w:lang w:val="es-ES_tradnl"/>
              </w:rPr>
              <w:t>.</w:t>
            </w:r>
          </w:p>
          <w:p w:rsidR="001D3422" w:rsidRDefault="001D3422" w:rsidP="00BF6366">
            <w:pPr>
              <w:ind w:left="625" w:hanging="625"/>
              <w:rPr>
                <w:rFonts w:ascii="Arial" w:hAnsi="Arial" w:cs="Arial"/>
                <w:sz w:val="16"/>
                <w:szCs w:val="16"/>
                <w:lang w:val="es-ES_tradnl"/>
              </w:rPr>
            </w:pPr>
            <w:r>
              <w:rPr>
                <w:rFonts w:ascii="Arial" w:hAnsi="Arial" w:cs="Arial"/>
                <w:sz w:val="16"/>
                <w:szCs w:val="16"/>
                <w:lang w:val="es-ES_tradnl"/>
              </w:rPr>
              <w:t xml:space="preserve">     1.4.4 C</w:t>
            </w:r>
            <w:r w:rsidRPr="00413978">
              <w:rPr>
                <w:rFonts w:ascii="Arial" w:hAnsi="Arial" w:cs="Arial"/>
                <w:sz w:val="16"/>
                <w:szCs w:val="16"/>
                <w:lang w:val="es-ES_tradnl"/>
              </w:rPr>
              <w:t>ódigos compartidos, códigos experien</w:t>
            </w:r>
            <w:r>
              <w:rPr>
                <w:rFonts w:ascii="Arial" w:hAnsi="Arial" w:cs="Arial"/>
                <w:sz w:val="16"/>
                <w:szCs w:val="16"/>
                <w:lang w:val="es-ES_tradnl"/>
              </w:rPr>
              <w:t>ciales, decodificación activada.</w:t>
            </w:r>
          </w:p>
          <w:p w:rsidR="001D3422" w:rsidRPr="00413978" w:rsidRDefault="001D3422" w:rsidP="00BF6366">
            <w:pPr>
              <w:rPr>
                <w:rFonts w:ascii="Arial" w:hAnsi="Arial" w:cs="Arial"/>
                <w:sz w:val="16"/>
                <w:szCs w:val="16"/>
                <w:lang w:val="es-ES_tradnl"/>
              </w:rPr>
            </w:pPr>
            <w:r>
              <w:rPr>
                <w:rFonts w:ascii="Arial" w:hAnsi="Arial" w:cs="Arial"/>
                <w:sz w:val="16"/>
                <w:szCs w:val="16"/>
                <w:lang w:val="es-ES_tradnl"/>
              </w:rPr>
              <w:t xml:space="preserve">     1.4.4 Ruido o entropía.</w:t>
            </w:r>
          </w:p>
        </w:tc>
        <w:tc>
          <w:tcPr>
            <w:tcW w:w="787" w:type="pct"/>
            <w:tcBorders>
              <w:top w:val="single" w:sz="4" w:space="0" w:color="auto"/>
              <w:bottom w:val="single" w:sz="4" w:space="0" w:color="auto"/>
            </w:tcBorders>
            <w:vAlign w:val="center"/>
          </w:tcPr>
          <w:p w:rsidR="001D3422" w:rsidRPr="00413978" w:rsidRDefault="001D3422" w:rsidP="00BF6366">
            <w:pPr>
              <w:ind w:left="742" w:hanging="742"/>
              <w:jc w:val="center"/>
              <w:rPr>
                <w:rFonts w:ascii="Arial" w:hAnsi="Arial" w:cs="Arial"/>
                <w:b/>
                <w:color w:val="0070C0"/>
                <w:sz w:val="16"/>
                <w:szCs w:val="16"/>
                <w:lang w:val="es-ES_tradnl"/>
              </w:rPr>
            </w:pPr>
            <w:r>
              <w:rPr>
                <w:rFonts w:ascii="Arial" w:hAnsi="Arial" w:cs="Arial"/>
                <w:b/>
                <w:sz w:val="16"/>
                <w:szCs w:val="16"/>
                <w:lang w:val="es-ES_tradnl"/>
              </w:rPr>
              <w:t>6</w:t>
            </w:r>
            <w:r w:rsidRPr="00DA14ED">
              <w:rPr>
                <w:rFonts w:ascii="Arial" w:hAnsi="Arial" w:cs="Arial"/>
                <w:b/>
                <w:sz w:val="16"/>
                <w:szCs w:val="16"/>
                <w:lang w:val="es-ES_tradnl"/>
              </w:rPr>
              <w:t>+1</w:t>
            </w:r>
            <w:r>
              <w:rPr>
                <w:rFonts w:ascii="Arial" w:hAnsi="Arial" w:cs="Arial"/>
                <w:b/>
                <w:sz w:val="16"/>
                <w:szCs w:val="16"/>
                <w:lang w:val="es-ES_tradnl"/>
              </w:rPr>
              <w:t>8</w:t>
            </w:r>
          </w:p>
        </w:tc>
      </w:tr>
      <w:tr w:rsidR="00536370" w:rsidRPr="00413978" w:rsidTr="00536370">
        <w:tc>
          <w:tcPr>
            <w:tcW w:w="618" w:type="pct"/>
            <w:tcBorders>
              <w:top w:val="single" w:sz="4" w:space="0" w:color="auto"/>
              <w:bottom w:val="single" w:sz="4" w:space="0" w:color="auto"/>
            </w:tcBorders>
            <w:vAlign w:val="center"/>
          </w:tcPr>
          <w:p w:rsidR="001D3422" w:rsidRPr="00413978" w:rsidRDefault="001D3422" w:rsidP="00BF6366">
            <w:pPr>
              <w:jc w:val="center"/>
              <w:rPr>
                <w:rFonts w:ascii="Arial" w:hAnsi="Arial" w:cs="Arial"/>
                <w:b/>
                <w:sz w:val="16"/>
                <w:szCs w:val="16"/>
                <w:lang w:val="es-ES_tradnl"/>
              </w:rPr>
            </w:pPr>
            <w:r w:rsidRPr="00413978">
              <w:rPr>
                <w:rFonts w:ascii="Arial" w:hAnsi="Arial" w:cs="Arial"/>
                <w:b/>
                <w:sz w:val="16"/>
                <w:szCs w:val="16"/>
                <w:lang w:val="es-ES_tradnl"/>
              </w:rPr>
              <w:t>Nº 2. Gestión de la divulgación científica para el desarrollo local</w:t>
            </w:r>
          </w:p>
        </w:tc>
        <w:tc>
          <w:tcPr>
            <w:tcW w:w="3595" w:type="pct"/>
            <w:tcBorders>
              <w:top w:val="single" w:sz="4" w:space="0" w:color="auto"/>
              <w:bottom w:val="single" w:sz="4" w:space="0" w:color="auto"/>
            </w:tcBorders>
          </w:tcPr>
          <w:p w:rsidR="001D3422" w:rsidRDefault="001D3422" w:rsidP="00536370">
            <w:pPr>
              <w:ind w:left="199" w:right="-150" w:hanging="199"/>
              <w:rPr>
                <w:rFonts w:ascii="Arial" w:hAnsi="Arial" w:cs="Arial"/>
                <w:sz w:val="16"/>
                <w:szCs w:val="16"/>
                <w:lang w:val="es-ES_tradnl"/>
              </w:rPr>
            </w:pPr>
            <w:r>
              <w:rPr>
                <w:rFonts w:ascii="Arial" w:hAnsi="Arial" w:cs="Arial"/>
                <w:sz w:val="16"/>
                <w:szCs w:val="16"/>
                <w:lang w:val="es-ES_tradnl"/>
              </w:rPr>
              <w:t xml:space="preserve">2.1 </w:t>
            </w:r>
            <w:r>
              <w:rPr>
                <w:rFonts w:ascii="Arial" w:hAnsi="Arial" w:cs="Arial"/>
                <w:b/>
                <w:sz w:val="16"/>
                <w:szCs w:val="16"/>
                <w:lang w:val="es-ES_tradnl"/>
              </w:rPr>
              <w:t>Conceptualización</w:t>
            </w:r>
            <w:r w:rsidRPr="00AB53F6">
              <w:rPr>
                <w:rFonts w:ascii="Arial" w:hAnsi="Arial" w:cs="Arial"/>
                <w:b/>
                <w:sz w:val="16"/>
                <w:szCs w:val="16"/>
                <w:lang w:val="es-ES_tradnl"/>
              </w:rPr>
              <w:t xml:space="preserve"> de </w:t>
            </w:r>
            <w:r w:rsidRPr="00DA14ED">
              <w:rPr>
                <w:rFonts w:ascii="Arial" w:hAnsi="Arial" w:cs="Arial"/>
                <w:b/>
                <w:sz w:val="16"/>
                <w:szCs w:val="16"/>
                <w:lang w:val="es-ES_tradnl"/>
              </w:rPr>
              <w:t>Gestión de la divulgación científica para el desarrollo</w:t>
            </w:r>
            <w:r>
              <w:rPr>
                <w:rFonts w:ascii="Arial" w:hAnsi="Arial" w:cs="Arial"/>
                <w:sz w:val="16"/>
                <w:szCs w:val="16"/>
                <w:lang w:val="es-ES_tradnl"/>
              </w:rPr>
              <w:t xml:space="preserve"> </w:t>
            </w:r>
            <w:r w:rsidRPr="00DA14ED">
              <w:rPr>
                <w:rFonts w:ascii="Arial" w:hAnsi="Arial" w:cs="Arial"/>
                <w:b/>
                <w:sz w:val="16"/>
                <w:szCs w:val="16"/>
                <w:lang w:val="es-ES_tradnl"/>
              </w:rPr>
              <w:t>local.</w:t>
            </w:r>
          </w:p>
          <w:p w:rsidR="001D3422" w:rsidRDefault="001D3422" w:rsidP="00BF6366">
            <w:pPr>
              <w:rPr>
                <w:rFonts w:ascii="Arial" w:hAnsi="Arial" w:cs="Arial"/>
                <w:sz w:val="16"/>
                <w:szCs w:val="16"/>
                <w:lang w:val="es-ES_tradnl"/>
              </w:rPr>
            </w:pPr>
            <w:r>
              <w:rPr>
                <w:rFonts w:ascii="Arial" w:hAnsi="Arial" w:cs="Arial"/>
                <w:sz w:val="16"/>
                <w:szCs w:val="16"/>
                <w:lang w:val="es-ES_tradnl"/>
              </w:rPr>
              <w:t xml:space="preserve">      2.1.1 Importancia y </w:t>
            </w:r>
            <w:r w:rsidRPr="00413978">
              <w:rPr>
                <w:rFonts w:ascii="Arial" w:hAnsi="Arial" w:cs="Arial"/>
                <w:sz w:val="16"/>
                <w:szCs w:val="16"/>
                <w:lang w:val="es-ES_tradnl"/>
              </w:rPr>
              <w:t>responsabilidad de los profesores universitarios con esta actividad.</w:t>
            </w:r>
          </w:p>
          <w:p w:rsidR="001D3422" w:rsidRDefault="001D3422" w:rsidP="00BF6366">
            <w:pPr>
              <w:rPr>
                <w:rFonts w:ascii="Arial" w:hAnsi="Arial" w:cs="Arial"/>
                <w:sz w:val="16"/>
                <w:szCs w:val="16"/>
                <w:lang w:val="es-ES_tradnl"/>
              </w:rPr>
            </w:pPr>
            <w:r>
              <w:rPr>
                <w:rFonts w:ascii="Arial" w:hAnsi="Arial" w:cs="Arial"/>
                <w:sz w:val="16"/>
                <w:szCs w:val="16"/>
                <w:lang w:val="es-ES_tradnl"/>
              </w:rPr>
              <w:t xml:space="preserve">      2.1.2 Funciones de</w:t>
            </w:r>
            <w:r w:rsidRPr="00413978">
              <w:rPr>
                <w:rFonts w:ascii="Arial" w:hAnsi="Arial" w:cs="Arial"/>
                <w:sz w:val="16"/>
                <w:szCs w:val="16"/>
                <w:lang w:val="es-ES_tradnl"/>
              </w:rPr>
              <w:t xml:space="preserve"> la gestión de la divulgación científica </w:t>
            </w:r>
            <w:r>
              <w:rPr>
                <w:rFonts w:ascii="Arial" w:hAnsi="Arial" w:cs="Arial"/>
                <w:sz w:val="16"/>
                <w:szCs w:val="16"/>
                <w:lang w:val="es-ES_tradnl"/>
              </w:rPr>
              <w:t>en</w:t>
            </w:r>
            <w:r w:rsidRPr="00413978">
              <w:rPr>
                <w:rFonts w:ascii="Arial" w:hAnsi="Arial" w:cs="Arial"/>
                <w:sz w:val="16"/>
                <w:szCs w:val="16"/>
                <w:lang w:val="es-ES_tradnl"/>
              </w:rPr>
              <w:t xml:space="preserve"> el desarrollo local. </w:t>
            </w:r>
          </w:p>
          <w:p w:rsidR="001D3422" w:rsidRDefault="001D3422" w:rsidP="00BF6366">
            <w:pPr>
              <w:rPr>
                <w:rFonts w:ascii="Arial" w:hAnsi="Arial" w:cs="Arial"/>
                <w:sz w:val="16"/>
                <w:szCs w:val="16"/>
                <w:lang w:val="es-ES_tradnl"/>
              </w:rPr>
            </w:pPr>
            <w:r>
              <w:rPr>
                <w:rFonts w:ascii="Arial" w:hAnsi="Arial" w:cs="Arial"/>
                <w:sz w:val="16"/>
                <w:szCs w:val="16"/>
                <w:lang w:val="es-ES_tradnl"/>
              </w:rPr>
              <w:t xml:space="preserve">2.2  </w:t>
            </w:r>
            <w:r w:rsidRPr="00AB53F6">
              <w:rPr>
                <w:rFonts w:ascii="Arial" w:hAnsi="Arial" w:cs="Arial"/>
                <w:b/>
                <w:sz w:val="16"/>
                <w:szCs w:val="16"/>
                <w:lang w:val="es-ES_tradnl"/>
              </w:rPr>
              <w:t>Gestión de mensajes divulgativos asociados a resultados científico-técnicos.</w:t>
            </w:r>
          </w:p>
          <w:p w:rsidR="001D3422" w:rsidRDefault="001D3422" w:rsidP="00BF6366">
            <w:pPr>
              <w:rPr>
                <w:rFonts w:ascii="Arial" w:hAnsi="Arial" w:cs="Arial"/>
                <w:sz w:val="16"/>
                <w:szCs w:val="16"/>
                <w:lang w:val="es-ES_tradnl"/>
              </w:rPr>
            </w:pPr>
            <w:r>
              <w:rPr>
                <w:rFonts w:ascii="Arial" w:hAnsi="Arial" w:cs="Arial"/>
                <w:sz w:val="16"/>
                <w:szCs w:val="16"/>
                <w:lang w:val="es-ES_tradnl"/>
              </w:rPr>
              <w:t xml:space="preserve">      2.2.1 P</w:t>
            </w:r>
            <w:r w:rsidRPr="00413978">
              <w:rPr>
                <w:rFonts w:ascii="Arial" w:hAnsi="Arial" w:cs="Arial"/>
                <w:sz w:val="16"/>
                <w:szCs w:val="16"/>
                <w:lang w:val="es-ES_tradnl"/>
              </w:rPr>
              <w:t>lanificación</w:t>
            </w:r>
          </w:p>
          <w:p w:rsidR="001D3422" w:rsidRDefault="001D3422" w:rsidP="00BF6366">
            <w:pPr>
              <w:rPr>
                <w:rFonts w:ascii="Arial" w:hAnsi="Arial" w:cs="Arial"/>
                <w:sz w:val="16"/>
                <w:szCs w:val="16"/>
                <w:lang w:val="es-ES_tradnl"/>
              </w:rPr>
            </w:pPr>
            <w:r>
              <w:rPr>
                <w:rFonts w:ascii="Arial" w:hAnsi="Arial" w:cs="Arial"/>
                <w:sz w:val="16"/>
                <w:szCs w:val="16"/>
                <w:lang w:val="es-ES_tradnl"/>
              </w:rPr>
              <w:t xml:space="preserve">      2.2.2 O</w:t>
            </w:r>
            <w:r w:rsidRPr="00413978">
              <w:rPr>
                <w:rFonts w:ascii="Arial" w:hAnsi="Arial" w:cs="Arial"/>
                <w:sz w:val="16"/>
                <w:szCs w:val="16"/>
                <w:lang w:val="es-ES_tradnl"/>
              </w:rPr>
              <w:t>r</w:t>
            </w:r>
            <w:r>
              <w:rPr>
                <w:rFonts w:ascii="Arial" w:hAnsi="Arial" w:cs="Arial"/>
                <w:sz w:val="16"/>
                <w:szCs w:val="16"/>
                <w:lang w:val="es-ES_tradnl"/>
              </w:rPr>
              <w:t>ganización</w:t>
            </w:r>
          </w:p>
          <w:p w:rsidR="001D3422" w:rsidRDefault="001D3422" w:rsidP="00BF6366">
            <w:pPr>
              <w:rPr>
                <w:rFonts w:ascii="Arial" w:hAnsi="Arial" w:cs="Arial"/>
                <w:sz w:val="16"/>
                <w:szCs w:val="16"/>
                <w:lang w:val="es-ES_tradnl"/>
              </w:rPr>
            </w:pPr>
            <w:r>
              <w:rPr>
                <w:rFonts w:ascii="Arial" w:hAnsi="Arial" w:cs="Arial"/>
                <w:sz w:val="16"/>
                <w:szCs w:val="16"/>
                <w:lang w:val="es-ES_tradnl"/>
              </w:rPr>
              <w:t xml:space="preserve">      2.2.3 Dirección</w:t>
            </w:r>
          </w:p>
          <w:p w:rsidR="001D3422" w:rsidRDefault="001D3422" w:rsidP="00BF6366">
            <w:pPr>
              <w:rPr>
                <w:rFonts w:ascii="Arial" w:hAnsi="Arial" w:cs="Arial"/>
                <w:sz w:val="16"/>
                <w:szCs w:val="16"/>
                <w:lang w:val="es-ES_tradnl"/>
              </w:rPr>
            </w:pPr>
            <w:r>
              <w:rPr>
                <w:rFonts w:ascii="Arial" w:hAnsi="Arial" w:cs="Arial"/>
                <w:sz w:val="16"/>
                <w:szCs w:val="16"/>
                <w:lang w:val="es-ES_tradnl"/>
              </w:rPr>
              <w:t xml:space="preserve">      2.2.4 Control.</w:t>
            </w:r>
          </w:p>
          <w:p w:rsidR="001D3422" w:rsidRDefault="001D3422" w:rsidP="00BF6366">
            <w:pPr>
              <w:ind w:left="200" w:hanging="200"/>
              <w:rPr>
                <w:rFonts w:ascii="Arial" w:hAnsi="Arial" w:cs="Arial"/>
                <w:sz w:val="16"/>
                <w:szCs w:val="16"/>
                <w:lang w:val="es-ES_tradnl"/>
              </w:rPr>
            </w:pPr>
            <w:r>
              <w:rPr>
                <w:rFonts w:ascii="Arial" w:hAnsi="Arial" w:cs="Arial"/>
                <w:sz w:val="16"/>
                <w:szCs w:val="16"/>
                <w:lang w:val="es-ES_tradnl"/>
              </w:rPr>
              <w:t xml:space="preserve">2.3 </w:t>
            </w:r>
            <w:r w:rsidRPr="00AB53F6">
              <w:rPr>
                <w:rFonts w:ascii="Arial" w:hAnsi="Arial" w:cs="Arial"/>
                <w:b/>
                <w:sz w:val="16"/>
                <w:szCs w:val="16"/>
                <w:lang w:val="es-ES_tradnl"/>
              </w:rPr>
              <w:t>Buenas prácticas en la gestión de la divulgación científica para el desarrollo local.</w:t>
            </w:r>
          </w:p>
          <w:p w:rsidR="001D3422" w:rsidRDefault="001D3422" w:rsidP="00BF6366">
            <w:pPr>
              <w:ind w:left="200" w:hanging="200"/>
              <w:rPr>
                <w:rFonts w:ascii="Arial" w:hAnsi="Arial" w:cs="Arial"/>
                <w:sz w:val="16"/>
                <w:szCs w:val="16"/>
                <w:lang w:val="es-ES_tradnl"/>
              </w:rPr>
            </w:pPr>
            <w:r>
              <w:rPr>
                <w:rFonts w:ascii="Arial" w:hAnsi="Arial" w:cs="Arial"/>
                <w:sz w:val="16"/>
                <w:szCs w:val="16"/>
                <w:lang w:val="es-ES_tradnl"/>
              </w:rPr>
              <w:t xml:space="preserve">      2.3.1 P</w:t>
            </w:r>
            <w:r w:rsidRPr="00413978">
              <w:rPr>
                <w:rFonts w:ascii="Arial" w:hAnsi="Arial" w:cs="Arial"/>
                <w:sz w:val="16"/>
                <w:szCs w:val="16"/>
                <w:lang w:val="es-ES_tradnl"/>
              </w:rPr>
              <w:t>rocedimientos, acciones y e</w:t>
            </w:r>
            <w:r>
              <w:rPr>
                <w:rFonts w:ascii="Arial" w:hAnsi="Arial" w:cs="Arial"/>
                <w:sz w:val="16"/>
                <w:szCs w:val="16"/>
                <w:lang w:val="es-ES_tradnl"/>
              </w:rPr>
              <w:t>strategias.</w:t>
            </w:r>
          </w:p>
          <w:p w:rsidR="001D3422" w:rsidRDefault="001D3422" w:rsidP="00BF6366">
            <w:pPr>
              <w:ind w:left="200" w:hanging="200"/>
              <w:rPr>
                <w:rFonts w:ascii="Arial" w:hAnsi="Arial" w:cs="Arial"/>
                <w:sz w:val="16"/>
                <w:szCs w:val="16"/>
                <w:lang w:val="es-ES_tradnl"/>
              </w:rPr>
            </w:pPr>
            <w:r>
              <w:rPr>
                <w:rFonts w:ascii="Arial" w:hAnsi="Arial" w:cs="Arial"/>
                <w:sz w:val="16"/>
                <w:szCs w:val="16"/>
                <w:lang w:val="es-ES_tradnl"/>
              </w:rPr>
              <w:t xml:space="preserve">      2.3.2 El uso de las TIC.</w:t>
            </w:r>
          </w:p>
          <w:p w:rsidR="001D3422" w:rsidRDefault="001D3422" w:rsidP="00BF6366">
            <w:pPr>
              <w:ind w:left="200" w:hanging="200"/>
              <w:rPr>
                <w:rFonts w:ascii="Arial" w:hAnsi="Arial" w:cs="Arial"/>
                <w:sz w:val="16"/>
                <w:szCs w:val="16"/>
                <w:lang w:val="es-ES_tradnl"/>
              </w:rPr>
            </w:pPr>
            <w:r>
              <w:rPr>
                <w:rFonts w:ascii="Arial" w:hAnsi="Arial" w:cs="Arial"/>
                <w:sz w:val="16"/>
                <w:szCs w:val="16"/>
                <w:lang w:val="es-ES_tradnl"/>
              </w:rPr>
              <w:t xml:space="preserve">      2.3.2 Experiencias internacionales.</w:t>
            </w:r>
          </w:p>
          <w:p w:rsidR="001D3422" w:rsidRDefault="001D3422" w:rsidP="00BF6366">
            <w:pPr>
              <w:ind w:left="200" w:hanging="200"/>
              <w:rPr>
                <w:rFonts w:ascii="Arial" w:hAnsi="Arial" w:cs="Arial"/>
                <w:sz w:val="16"/>
                <w:szCs w:val="16"/>
                <w:lang w:val="es-ES_tradnl"/>
              </w:rPr>
            </w:pPr>
            <w:r>
              <w:rPr>
                <w:rFonts w:ascii="Arial" w:hAnsi="Arial" w:cs="Arial"/>
                <w:sz w:val="16"/>
                <w:szCs w:val="16"/>
                <w:lang w:val="es-ES_tradnl"/>
              </w:rPr>
              <w:t xml:space="preserve">      2.3.2 Experiencias nacionales.</w:t>
            </w:r>
          </w:p>
          <w:p w:rsidR="001D3422" w:rsidRDefault="001D3422" w:rsidP="00BF6366">
            <w:pPr>
              <w:ind w:left="200" w:hanging="200"/>
              <w:rPr>
                <w:rFonts w:ascii="Arial" w:hAnsi="Arial" w:cs="Arial"/>
                <w:sz w:val="16"/>
                <w:szCs w:val="16"/>
                <w:lang w:val="es-ES_tradnl"/>
              </w:rPr>
            </w:pPr>
            <w:r>
              <w:rPr>
                <w:rFonts w:ascii="Arial" w:hAnsi="Arial" w:cs="Arial"/>
                <w:sz w:val="16"/>
                <w:szCs w:val="16"/>
                <w:lang w:val="es-ES_tradnl"/>
              </w:rPr>
              <w:t xml:space="preserve">2.4 </w:t>
            </w:r>
            <w:r w:rsidRPr="00AB53F6">
              <w:rPr>
                <w:rFonts w:ascii="Arial" w:hAnsi="Arial" w:cs="Arial"/>
                <w:b/>
                <w:sz w:val="16"/>
                <w:szCs w:val="16"/>
                <w:lang w:val="es-ES_tradnl"/>
              </w:rPr>
              <w:t>Evaluación de la gestión de la divulgación científica para el desarrollo local.</w:t>
            </w:r>
          </w:p>
          <w:p w:rsidR="001D3422" w:rsidRDefault="001D3422" w:rsidP="00BF6366">
            <w:pPr>
              <w:ind w:left="200" w:hanging="200"/>
              <w:rPr>
                <w:rFonts w:ascii="Arial" w:hAnsi="Arial" w:cs="Arial"/>
                <w:sz w:val="16"/>
                <w:szCs w:val="16"/>
                <w:lang w:val="es-ES_tradnl"/>
              </w:rPr>
            </w:pPr>
            <w:r>
              <w:rPr>
                <w:rFonts w:ascii="Arial" w:hAnsi="Arial" w:cs="Arial"/>
                <w:sz w:val="16"/>
                <w:szCs w:val="16"/>
                <w:lang w:val="es-ES_tradnl"/>
              </w:rPr>
              <w:t xml:space="preserve">      2.4.1 R</w:t>
            </w:r>
            <w:r w:rsidRPr="00413978">
              <w:rPr>
                <w:rFonts w:ascii="Arial" w:hAnsi="Arial" w:cs="Arial"/>
                <w:sz w:val="16"/>
                <w:szCs w:val="16"/>
                <w:lang w:val="es-ES_tradnl"/>
              </w:rPr>
              <w:t>esultado</w:t>
            </w:r>
            <w:r>
              <w:rPr>
                <w:rFonts w:ascii="Arial" w:hAnsi="Arial" w:cs="Arial"/>
                <w:sz w:val="16"/>
                <w:szCs w:val="16"/>
                <w:lang w:val="es-ES_tradnl"/>
              </w:rPr>
              <w:t xml:space="preserve">, </w:t>
            </w:r>
            <w:r w:rsidRPr="00413978">
              <w:rPr>
                <w:rFonts w:ascii="Arial" w:hAnsi="Arial" w:cs="Arial"/>
                <w:sz w:val="16"/>
                <w:szCs w:val="16"/>
                <w:lang w:val="es-ES_tradnl"/>
              </w:rPr>
              <w:t>esfuerzo, proceso</w:t>
            </w:r>
            <w:r>
              <w:rPr>
                <w:rFonts w:ascii="Arial" w:hAnsi="Arial" w:cs="Arial"/>
                <w:sz w:val="16"/>
                <w:szCs w:val="16"/>
                <w:lang w:val="es-ES_tradnl"/>
              </w:rPr>
              <w:t xml:space="preserve"> y</w:t>
            </w:r>
            <w:r w:rsidRPr="00413978">
              <w:rPr>
                <w:rFonts w:ascii="Arial" w:hAnsi="Arial" w:cs="Arial"/>
                <w:sz w:val="16"/>
                <w:szCs w:val="16"/>
                <w:lang w:val="es-ES_tradnl"/>
              </w:rPr>
              <w:t xml:space="preserve"> eficacia</w:t>
            </w:r>
            <w:r>
              <w:rPr>
                <w:rFonts w:ascii="Arial" w:hAnsi="Arial" w:cs="Arial"/>
                <w:sz w:val="16"/>
                <w:szCs w:val="16"/>
                <w:lang w:val="es-ES_tradnl"/>
              </w:rPr>
              <w:t>.</w:t>
            </w:r>
          </w:p>
          <w:p w:rsidR="001D3422" w:rsidRPr="00413978" w:rsidRDefault="001D3422" w:rsidP="00BF6366">
            <w:pPr>
              <w:ind w:left="200" w:hanging="200"/>
              <w:rPr>
                <w:rFonts w:ascii="Arial" w:hAnsi="Arial" w:cs="Arial"/>
                <w:sz w:val="16"/>
                <w:szCs w:val="16"/>
                <w:lang w:val="es-ES_tradnl"/>
              </w:rPr>
            </w:pPr>
            <w:r>
              <w:rPr>
                <w:rFonts w:ascii="Arial" w:hAnsi="Arial" w:cs="Arial"/>
                <w:sz w:val="16"/>
                <w:szCs w:val="16"/>
                <w:lang w:val="es-ES_tradnl"/>
              </w:rPr>
              <w:t xml:space="preserve">      2.4.2 I</w:t>
            </w:r>
            <w:r w:rsidRPr="00413978">
              <w:rPr>
                <w:rFonts w:ascii="Arial" w:hAnsi="Arial" w:cs="Arial"/>
                <w:sz w:val="16"/>
                <w:szCs w:val="16"/>
                <w:lang w:val="es-ES_tradnl"/>
              </w:rPr>
              <w:t>mpacto</w:t>
            </w:r>
            <w:r>
              <w:rPr>
                <w:rFonts w:ascii="Arial" w:hAnsi="Arial" w:cs="Arial"/>
                <w:sz w:val="16"/>
                <w:szCs w:val="16"/>
                <w:lang w:val="es-ES_tradnl"/>
              </w:rPr>
              <w:t>s.</w:t>
            </w:r>
          </w:p>
        </w:tc>
        <w:tc>
          <w:tcPr>
            <w:tcW w:w="787" w:type="pct"/>
            <w:tcBorders>
              <w:top w:val="single" w:sz="4" w:space="0" w:color="auto"/>
              <w:bottom w:val="single" w:sz="4" w:space="0" w:color="auto"/>
            </w:tcBorders>
            <w:vAlign w:val="center"/>
          </w:tcPr>
          <w:p w:rsidR="001D3422" w:rsidRPr="00413978" w:rsidRDefault="001D3422" w:rsidP="00BF6366">
            <w:pPr>
              <w:ind w:left="742" w:hanging="742"/>
              <w:jc w:val="center"/>
              <w:rPr>
                <w:rFonts w:ascii="Arial" w:hAnsi="Arial" w:cs="Arial"/>
                <w:b/>
                <w:color w:val="0070C0"/>
                <w:sz w:val="16"/>
                <w:szCs w:val="16"/>
                <w:lang w:val="es-ES_tradnl"/>
              </w:rPr>
            </w:pPr>
            <w:r>
              <w:rPr>
                <w:rFonts w:ascii="Arial" w:hAnsi="Arial" w:cs="Arial"/>
                <w:b/>
                <w:sz w:val="16"/>
                <w:szCs w:val="16"/>
                <w:lang w:val="es-ES_tradnl"/>
              </w:rPr>
              <w:t>6</w:t>
            </w:r>
            <w:r w:rsidRPr="00DA14ED">
              <w:rPr>
                <w:rFonts w:ascii="Arial" w:hAnsi="Arial" w:cs="Arial"/>
                <w:b/>
                <w:sz w:val="16"/>
                <w:szCs w:val="16"/>
                <w:lang w:val="es-ES_tradnl"/>
              </w:rPr>
              <w:t>+1</w:t>
            </w:r>
            <w:r>
              <w:rPr>
                <w:rFonts w:ascii="Arial" w:hAnsi="Arial" w:cs="Arial"/>
                <w:b/>
                <w:sz w:val="16"/>
                <w:szCs w:val="16"/>
                <w:lang w:val="es-ES_tradnl"/>
              </w:rPr>
              <w:t>8</w:t>
            </w:r>
          </w:p>
        </w:tc>
      </w:tr>
    </w:tbl>
    <w:p w:rsidR="001D3422" w:rsidRDefault="001D3422" w:rsidP="001D3422">
      <w:pPr>
        <w:ind w:right="113"/>
        <w:jc w:val="both"/>
        <w:rPr>
          <w:rFonts w:ascii="Arial" w:hAnsi="Arial" w:cs="Arial"/>
          <w:sz w:val="20"/>
          <w:szCs w:val="20"/>
        </w:rPr>
      </w:pPr>
    </w:p>
    <w:p w:rsidR="005275BE" w:rsidRDefault="00371E6C" w:rsidP="00371E6C">
      <w:pPr>
        <w:pStyle w:val="Titulo5"/>
        <w:rPr>
          <w:rFonts w:ascii="Arial" w:hAnsi="Arial" w:cs="Arial"/>
        </w:rPr>
      </w:pPr>
      <w:r w:rsidRPr="00371E6C">
        <w:rPr>
          <w:rFonts w:ascii="Arial" w:hAnsi="Arial" w:cs="Arial"/>
        </w:rPr>
        <w:t xml:space="preserve">Cabe </w:t>
      </w:r>
      <w:r w:rsidR="007E00B2">
        <w:rPr>
          <w:rFonts w:ascii="Arial" w:hAnsi="Arial" w:cs="Arial"/>
        </w:rPr>
        <w:t>precisar</w:t>
      </w:r>
      <w:r w:rsidRPr="00371E6C">
        <w:rPr>
          <w:rFonts w:ascii="Arial" w:hAnsi="Arial" w:cs="Arial"/>
        </w:rPr>
        <w:t xml:space="preserve"> que la estrategia también dispuso de condiciones y requisitos, planificación estratégica, numerosas acciones (diagnósticas, formativas, generales y 27 acciones divulgativas claves) y criterios específicos y generales para la evaluación de su implementación.</w:t>
      </w:r>
    </w:p>
    <w:p w:rsidR="0079500D" w:rsidRDefault="000B1C5E" w:rsidP="000B1C5E">
      <w:pPr>
        <w:jc w:val="both"/>
        <w:rPr>
          <w:rFonts w:ascii="Arial" w:hAnsi="Arial" w:cs="Arial"/>
          <w:sz w:val="20"/>
          <w:szCs w:val="20"/>
        </w:rPr>
      </w:pPr>
      <w:r w:rsidRPr="00927EF8">
        <w:rPr>
          <w:rFonts w:ascii="Arial" w:hAnsi="Arial" w:cs="Arial"/>
          <w:sz w:val="20"/>
          <w:szCs w:val="20"/>
        </w:rPr>
        <w:t xml:space="preserve">En particular, los criterios generales que se </w:t>
      </w:r>
      <w:r>
        <w:rPr>
          <w:rFonts w:ascii="Arial" w:hAnsi="Arial" w:cs="Arial"/>
          <w:sz w:val="20"/>
          <w:szCs w:val="20"/>
        </w:rPr>
        <w:t>perfeccionaron mediante</w:t>
      </w:r>
      <w:r w:rsidRPr="00927EF8">
        <w:rPr>
          <w:rFonts w:ascii="Arial" w:hAnsi="Arial" w:cs="Arial"/>
          <w:sz w:val="20"/>
          <w:szCs w:val="20"/>
        </w:rPr>
        <w:t xml:space="preserve"> la implementación de la estrategia fueron los siguientes:</w:t>
      </w:r>
      <w:r>
        <w:rPr>
          <w:rFonts w:ascii="Arial" w:hAnsi="Arial" w:cs="Arial"/>
          <w:sz w:val="20"/>
          <w:szCs w:val="20"/>
        </w:rPr>
        <w:t xml:space="preserve"> 1) e</w:t>
      </w:r>
      <w:r w:rsidRPr="00927EF8">
        <w:rPr>
          <w:rFonts w:ascii="Arial" w:hAnsi="Arial" w:cs="Arial"/>
          <w:sz w:val="20"/>
          <w:szCs w:val="20"/>
        </w:rPr>
        <w:t xml:space="preserve">n la fase </w:t>
      </w:r>
      <w:r w:rsidRPr="00927EF8">
        <w:rPr>
          <w:rFonts w:ascii="Arial" w:hAnsi="Arial" w:cs="Arial"/>
          <w:i/>
          <w:sz w:val="20"/>
          <w:szCs w:val="20"/>
        </w:rPr>
        <w:t>preliminar</w:t>
      </w:r>
      <w:r w:rsidRPr="00927EF8">
        <w:rPr>
          <w:rFonts w:ascii="Arial" w:hAnsi="Arial" w:cs="Arial"/>
          <w:sz w:val="20"/>
          <w:szCs w:val="20"/>
        </w:rPr>
        <w:t xml:space="preserve"> el Grupo Gestor de la Divulgación Científica (GGDC) preparó el escenario requerido para desarrollar la formación de los profes</w:t>
      </w:r>
      <w:r>
        <w:rPr>
          <w:rFonts w:ascii="Arial" w:hAnsi="Arial" w:cs="Arial"/>
          <w:sz w:val="20"/>
          <w:szCs w:val="20"/>
        </w:rPr>
        <w:t>ores</w:t>
      </w:r>
      <w:r w:rsidRPr="00927EF8">
        <w:rPr>
          <w:rFonts w:ascii="Arial" w:hAnsi="Arial" w:cs="Arial"/>
          <w:sz w:val="20"/>
          <w:szCs w:val="20"/>
        </w:rPr>
        <w:t xml:space="preserve"> </w:t>
      </w:r>
      <w:r>
        <w:rPr>
          <w:rFonts w:ascii="Arial" w:hAnsi="Arial" w:cs="Arial"/>
          <w:sz w:val="20"/>
          <w:szCs w:val="20"/>
        </w:rPr>
        <w:t>en el CUM</w:t>
      </w:r>
      <w:r w:rsidRPr="00927EF8">
        <w:rPr>
          <w:rFonts w:ascii="Arial" w:hAnsi="Arial" w:cs="Arial"/>
          <w:sz w:val="20"/>
          <w:szCs w:val="20"/>
        </w:rPr>
        <w:t xml:space="preserve"> Contramaestre</w:t>
      </w:r>
      <w:r>
        <w:rPr>
          <w:rFonts w:ascii="Arial" w:hAnsi="Arial" w:cs="Arial"/>
          <w:sz w:val="20"/>
          <w:szCs w:val="20"/>
        </w:rPr>
        <w:t>,</w:t>
      </w:r>
      <w:r w:rsidRPr="00927EF8">
        <w:rPr>
          <w:rFonts w:ascii="Arial" w:hAnsi="Arial" w:cs="Arial"/>
          <w:sz w:val="20"/>
          <w:szCs w:val="20"/>
        </w:rPr>
        <w:t xml:space="preserve"> en aspectos esenciales de la divulgación científica y de su gestión para el desarrollo local, y además aseguró la ejecución práctica de la referida gestión y la correspondiente evaluación</w:t>
      </w:r>
      <w:r>
        <w:rPr>
          <w:rFonts w:ascii="Arial" w:hAnsi="Arial" w:cs="Arial"/>
          <w:sz w:val="20"/>
          <w:szCs w:val="20"/>
        </w:rPr>
        <w:t>; 2) e</w:t>
      </w:r>
      <w:r w:rsidRPr="00927EF8">
        <w:rPr>
          <w:rFonts w:ascii="Arial" w:hAnsi="Arial" w:cs="Arial"/>
          <w:sz w:val="20"/>
          <w:szCs w:val="20"/>
        </w:rPr>
        <w:t xml:space="preserve">n la subfase </w:t>
      </w:r>
      <w:r w:rsidRPr="00927EF8">
        <w:rPr>
          <w:rFonts w:ascii="Arial" w:hAnsi="Arial" w:cs="Arial"/>
          <w:i/>
          <w:sz w:val="20"/>
          <w:szCs w:val="20"/>
        </w:rPr>
        <w:t>diagnóstico formativo</w:t>
      </w:r>
      <w:r w:rsidRPr="00927EF8">
        <w:rPr>
          <w:rFonts w:ascii="Arial" w:hAnsi="Arial" w:cs="Arial"/>
          <w:sz w:val="20"/>
          <w:szCs w:val="20"/>
        </w:rPr>
        <w:t xml:space="preserve"> el GGDC detect</w:t>
      </w:r>
      <w:r>
        <w:rPr>
          <w:rFonts w:ascii="Arial" w:hAnsi="Arial" w:cs="Arial"/>
          <w:sz w:val="20"/>
          <w:szCs w:val="20"/>
        </w:rPr>
        <w:t>ó</w:t>
      </w:r>
      <w:r w:rsidRPr="00927EF8">
        <w:rPr>
          <w:rFonts w:ascii="Arial" w:hAnsi="Arial" w:cs="Arial"/>
          <w:sz w:val="20"/>
          <w:szCs w:val="20"/>
        </w:rPr>
        <w:t xml:space="preserve"> las necesidades formativas de los profesionales con una adecuada completitud informacional, brindando una evaluación cualitativa de estas necesidades y seleccionando un curso de acción estratégica adecuado</w:t>
      </w:r>
      <w:r>
        <w:rPr>
          <w:rFonts w:ascii="Arial" w:hAnsi="Arial" w:cs="Arial"/>
          <w:sz w:val="20"/>
          <w:szCs w:val="20"/>
        </w:rPr>
        <w:t>; 3) e</w:t>
      </w:r>
      <w:r w:rsidRPr="00927EF8">
        <w:rPr>
          <w:rFonts w:ascii="Arial" w:hAnsi="Arial" w:cs="Arial"/>
          <w:sz w:val="20"/>
          <w:szCs w:val="20"/>
        </w:rPr>
        <w:t xml:space="preserve">n la subfase </w:t>
      </w:r>
      <w:r w:rsidRPr="00927EF8">
        <w:rPr>
          <w:rFonts w:ascii="Arial" w:hAnsi="Arial" w:cs="Arial"/>
          <w:i/>
          <w:sz w:val="20"/>
          <w:szCs w:val="20"/>
        </w:rPr>
        <w:t>formación en gestión de la divulgación científica para el desarrollo local</w:t>
      </w:r>
      <w:r w:rsidR="00D5507D">
        <w:rPr>
          <w:rFonts w:ascii="Arial" w:hAnsi="Arial" w:cs="Arial"/>
          <w:sz w:val="20"/>
          <w:szCs w:val="20"/>
        </w:rPr>
        <w:t>,</w:t>
      </w:r>
      <w:r w:rsidRPr="00927EF8">
        <w:rPr>
          <w:rFonts w:ascii="Arial" w:hAnsi="Arial" w:cs="Arial"/>
          <w:sz w:val="20"/>
          <w:szCs w:val="20"/>
        </w:rPr>
        <w:t xml:space="preserve"> los cursistas se apropiaron de los contenidos básicos generales relacionados con dicha gestión</w:t>
      </w:r>
      <w:r w:rsidR="00D5507D">
        <w:rPr>
          <w:rFonts w:ascii="Arial" w:hAnsi="Arial" w:cs="Arial"/>
          <w:sz w:val="20"/>
          <w:szCs w:val="20"/>
        </w:rPr>
        <w:t>,</w:t>
      </w:r>
      <w:r w:rsidRPr="00927EF8">
        <w:rPr>
          <w:rFonts w:ascii="Arial" w:hAnsi="Arial" w:cs="Arial"/>
          <w:sz w:val="20"/>
          <w:szCs w:val="20"/>
        </w:rPr>
        <w:t xml:space="preserve"> a partir de un curso de postgrado, se brindó una evaluación cualitativa de cada </w:t>
      </w:r>
      <w:r>
        <w:rPr>
          <w:rFonts w:ascii="Arial" w:hAnsi="Arial" w:cs="Arial"/>
          <w:sz w:val="20"/>
          <w:szCs w:val="20"/>
        </w:rPr>
        <w:t>profesor</w:t>
      </w:r>
      <w:r w:rsidRPr="00927EF8">
        <w:rPr>
          <w:rFonts w:ascii="Arial" w:hAnsi="Arial" w:cs="Arial"/>
          <w:sz w:val="20"/>
          <w:szCs w:val="20"/>
        </w:rPr>
        <w:t xml:space="preserve"> y de la concepción didáctica del curso</w:t>
      </w:r>
      <w:r>
        <w:rPr>
          <w:rFonts w:ascii="Arial" w:hAnsi="Arial" w:cs="Arial"/>
          <w:sz w:val="20"/>
          <w:szCs w:val="20"/>
        </w:rPr>
        <w:t>; 4) l</w:t>
      </w:r>
      <w:r w:rsidRPr="00927EF8">
        <w:rPr>
          <w:rFonts w:ascii="Arial" w:hAnsi="Arial" w:cs="Arial"/>
          <w:sz w:val="20"/>
          <w:szCs w:val="20"/>
        </w:rPr>
        <w:t xml:space="preserve">a implementación exitosa de la gestión de la divulgación científica por los profesores </w:t>
      </w:r>
      <w:r>
        <w:rPr>
          <w:rFonts w:ascii="Arial" w:hAnsi="Arial" w:cs="Arial"/>
          <w:sz w:val="20"/>
          <w:szCs w:val="20"/>
        </w:rPr>
        <w:t>del CUM</w:t>
      </w:r>
      <w:r w:rsidRPr="00927EF8">
        <w:rPr>
          <w:rFonts w:ascii="Arial" w:hAnsi="Arial" w:cs="Arial"/>
          <w:sz w:val="20"/>
          <w:szCs w:val="20"/>
        </w:rPr>
        <w:t xml:space="preserve"> fue evaluada sobre la base de la buena calidad de las acciones generales y </w:t>
      </w:r>
      <w:r w:rsidR="00D5507D">
        <w:rPr>
          <w:rFonts w:ascii="Arial" w:hAnsi="Arial" w:cs="Arial"/>
          <w:sz w:val="20"/>
          <w:szCs w:val="20"/>
        </w:rPr>
        <w:t>d</w:t>
      </w:r>
      <w:r w:rsidRPr="00927EF8">
        <w:rPr>
          <w:rFonts w:ascii="Arial" w:hAnsi="Arial" w:cs="Arial"/>
          <w:sz w:val="20"/>
          <w:szCs w:val="20"/>
        </w:rPr>
        <w:t>el porciento de ejecución de las acciones divulgativas respecto al programa diseñado, brindando una descripción cualitativa</w:t>
      </w:r>
      <w:r>
        <w:rPr>
          <w:rFonts w:ascii="Arial" w:hAnsi="Arial" w:cs="Arial"/>
          <w:sz w:val="20"/>
          <w:szCs w:val="20"/>
        </w:rPr>
        <w:t>; 5) s</w:t>
      </w:r>
      <w:r w:rsidRPr="00927EF8">
        <w:rPr>
          <w:rFonts w:ascii="Arial" w:hAnsi="Arial" w:cs="Arial"/>
          <w:sz w:val="20"/>
          <w:szCs w:val="20"/>
        </w:rPr>
        <w:t xml:space="preserve">e avaló el nivel de satisfacción de las necesidades de información científica de los principales públicos externos a partir de la divulgación científica </w:t>
      </w:r>
      <w:r w:rsidR="00555B79">
        <w:rPr>
          <w:rFonts w:ascii="Arial" w:hAnsi="Arial" w:cs="Arial"/>
          <w:sz w:val="20"/>
          <w:szCs w:val="20"/>
        </w:rPr>
        <w:t>realizad</w:t>
      </w:r>
      <w:r w:rsidR="00D5507D">
        <w:rPr>
          <w:rFonts w:ascii="Arial" w:hAnsi="Arial" w:cs="Arial"/>
          <w:sz w:val="20"/>
          <w:szCs w:val="20"/>
        </w:rPr>
        <w:t>a</w:t>
      </w:r>
      <w:r w:rsidR="00555B79">
        <w:rPr>
          <w:rFonts w:ascii="Arial" w:hAnsi="Arial" w:cs="Arial"/>
          <w:sz w:val="20"/>
          <w:szCs w:val="20"/>
        </w:rPr>
        <w:t xml:space="preserve"> por los profesores</w:t>
      </w:r>
      <w:r>
        <w:rPr>
          <w:rFonts w:ascii="Arial" w:hAnsi="Arial" w:cs="Arial"/>
          <w:sz w:val="20"/>
          <w:szCs w:val="20"/>
        </w:rPr>
        <w:t>; y 6) f</w:t>
      </w:r>
      <w:r w:rsidRPr="00927EF8">
        <w:rPr>
          <w:rFonts w:ascii="Arial" w:hAnsi="Arial" w:cs="Arial"/>
          <w:sz w:val="20"/>
          <w:szCs w:val="20"/>
        </w:rPr>
        <w:t>ue avalado el nivel de contribución de la divulgación científica de</w:t>
      </w:r>
      <w:r>
        <w:rPr>
          <w:rFonts w:ascii="Arial" w:hAnsi="Arial" w:cs="Arial"/>
          <w:sz w:val="20"/>
          <w:szCs w:val="20"/>
        </w:rPr>
        <w:t>l CUM</w:t>
      </w:r>
      <w:r w:rsidR="00D5507D">
        <w:rPr>
          <w:rFonts w:ascii="Arial" w:hAnsi="Arial" w:cs="Arial"/>
          <w:sz w:val="20"/>
          <w:szCs w:val="20"/>
        </w:rPr>
        <w:t>,</w:t>
      </w:r>
      <w:r>
        <w:rPr>
          <w:rFonts w:ascii="Arial" w:hAnsi="Arial" w:cs="Arial"/>
          <w:sz w:val="20"/>
          <w:szCs w:val="20"/>
        </w:rPr>
        <w:t xml:space="preserve"> </w:t>
      </w:r>
      <w:r w:rsidR="00D5507D">
        <w:rPr>
          <w:rFonts w:ascii="Arial" w:hAnsi="Arial" w:cs="Arial"/>
          <w:sz w:val="20"/>
          <w:szCs w:val="20"/>
        </w:rPr>
        <w:t>en</w:t>
      </w:r>
      <w:r w:rsidRPr="00927EF8">
        <w:rPr>
          <w:rFonts w:ascii="Arial" w:hAnsi="Arial" w:cs="Arial"/>
          <w:sz w:val="20"/>
          <w:szCs w:val="20"/>
        </w:rPr>
        <w:t xml:space="preserve"> la obtención de resultados e impactos al desarrollo local</w:t>
      </w:r>
      <w:r w:rsidR="00D5507D">
        <w:rPr>
          <w:rFonts w:ascii="Arial" w:hAnsi="Arial" w:cs="Arial"/>
          <w:sz w:val="20"/>
          <w:szCs w:val="20"/>
        </w:rPr>
        <w:t>,</w:t>
      </w:r>
      <w:r w:rsidRPr="00927EF8">
        <w:rPr>
          <w:rFonts w:ascii="Arial" w:hAnsi="Arial" w:cs="Arial"/>
          <w:sz w:val="20"/>
          <w:szCs w:val="20"/>
        </w:rPr>
        <w:t xml:space="preserve"> por parte de algunos públicos externos.</w:t>
      </w:r>
    </w:p>
    <w:p w:rsidR="00F7143E" w:rsidRDefault="00DE1E31" w:rsidP="00F7143E">
      <w:pPr>
        <w:ind w:right="113"/>
        <w:jc w:val="both"/>
        <w:rPr>
          <w:rFonts w:ascii="Arial" w:hAnsi="Arial" w:cs="Arial"/>
          <w:sz w:val="20"/>
          <w:szCs w:val="20"/>
        </w:rPr>
      </w:pPr>
      <w:r>
        <w:rPr>
          <w:rFonts w:ascii="Arial" w:hAnsi="Arial" w:cs="Arial"/>
          <w:sz w:val="20"/>
          <w:szCs w:val="20"/>
        </w:rPr>
        <w:lastRenderedPageBreak/>
        <w:t>L</w:t>
      </w:r>
      <w:r w:rsidR="00927EF8" w:rsidRPr="00927EF8">
        <w:rPr>
          <w:rFonts w:ascii="Arial" w:hAnsi="Arial" w:cs="Arial"/>
          <w:sz w:val="20"/>
          <w:szCs w:val="20"/>
        </w:rPr>
        <w:t xml:space="preserve">as transformaciones cualitativas </w:t>
      </w:r>
      <w:r>
        <w:rPr>
          <w:rFonts w:ascii="Arial" w:hAnsi="Arial" w:cs="Arial"/>
          <w:sz w:val="20"/>
          <w:szCs w:val="20"/>
        </w:rPr>
        <w:t>experimentadas por los 37</w:t>
      </w:r>
      <w:r w:rsidR="00927EF8" w:rsidRPr="00927EF8">
        <w:rPr>
          <w:rFonts w:ascii="Arial" w:hAnsi="Arial" w:cs="Arial"/>
          <w:sz w:val="20"/>
          <w:szCs w:val="20"/>
        </w:rPr>
        <w:t xml:space="preserve"> </w:t>
      </w:r>
      <w:r>
        <w:rPr>
          <w:rFonts w:ascii="Arial" w:hAnsi="Arial" w:cs="Arial"/>
          <w:sz w:val="20"/>
          <w:szCs w:val="20"/>
        </w:rPr>
        <w:t>profesores</w:t>
      </w:r>
      <w:r w:rsidR="00927EF8" w:rsidRPr="00927EF8">
        <w:rPr>
          <w:rFonts w:ascii="Arial" w:hAnsi="Arial" w:cs="Arial"/>
          <w:sz w:val="20"/>
          <w:szCs w:val="20"/>
        </w:rPr>
        <w:t xml:space="preserve"> </w:t>
      </w:r>
      <w:r>
        <w:rPr>
          <w:rFonts w:ascii="Arial" w:hAnsi="Arial" w:cs="Arial"/>
          <w:sz w:val="20"/>
          <w:szCs w:val="20"/>
        </w:rPr>
        <w:t>fueron</w:t>
      </w:r>
      <w:r w:rsidR="00927EF8" w:rsidRPr="00927EF8">
        <w:rPr>
          <w:rFonts w:ascii="Arial" w:hAnsi="Arial" w:cs="Arial"/>
          <w:sz w:val="20"/>
          <w:szCs w:val="20"/>
        </w:rPr>
        <w:t>:</w:t>
      </w:r>
      <w:r w:rsidR="00F7143E">
        <w:rPr>
          <w:rFonts w:ascii="Arial" w:hAnsi="Arial" w:cs="Arial"/>
          <w:sz w:val="20"/>
          <w:szCs w:val="20"/>
        </w:rPr>
        <w:t xml:space="preserve"> 1) </w:t>
      </w:r>
      <w:r w:rsidR="00927EF8" w:rsidRPr="00927EF8">
        <w:rPr>
          <w:rFonts w:ascii="Arial" w:hAnsi="Arial" w:cs="Arial"/>
          <w:sz w:val="20"/>
          <w:szCs w:val="20"/>
        </w:rPr>
        <w:t>reconoci</w:t>
      </w:r>
      <w:r w:rsidR="00555B79">
        <w:rPr>
          <w:rFonts w:ascii="Arial" w:hAnsi="Arial" w:cs="Arial"/>
          <w:sz w:val="20"/>
          <w:szCs w:val="20"/>
        </w:rPr>
        <w:t>miento</w:t>
      </w:r>
      <w:r w:rsidR="00927EF8" w:rsidRPr="00927EF8">
        <w:rPr>
          <w:rFonts w:ascii="Arial" w:hAnsi="Arial" w:cs="Arial"/>
          <w:sz w:val="20"/>
          <w:szCs w:val="20"/>
        </w:rPr>
        <w:t xml:space="preserve"> y gesti</w:t>
      </w:r>
      <w:r w:rsidR="00555B79">
        <w:rPr>
          <w:rFonts w:ascii="Arial" w:hAnsi="Arial" w:cs="Arial"/>
          <w:sz w:val="20"/>
          <w:szCs w:val="20"/>
        </w:rPr>
        <w:t>ón de</w:t>
      </w:r>
      <w:r w:rsidR="00927EF8" w:rsidRPr="00927EF8">
        <w:rPr>
          <w:rFonts w:ascii="Arial" w:hAnsi="Arial" w:cs="Arial"/>
          <w:sz w:val="20"/>
          <w:szCs w:val="20"/>
        </w:rPr>
        <w:t xml:space="preserve"> las condiciones y requisitos básicos para la aplicación de la estrategia, pudiendo materializar las acciones estratégicas claves</w:t>
      </w:r>
      <w:r w:rsidR="00F7143E">
        <w:rPr>
          <w:rFonts w:ascii="Arial" w:hAnsi="Arial" w:cs="Arial"/>
          <w:sz w:val="20"/>
          <w:szCs w:val="20"/>
        </w:rPr>
        <w:t>; 2) i</w:t>
      </w:r>
      <w:r w:rsidR="00927EF8" w:rsidRPr="00927EF8">
        <w:rPr>
          <w:rFonts w:ascii="Arial" w:hAnsi="Arial" w:cs="Arial"/>
          <w:sz w:val="20"/>
          <w:szCs w:val="20"/>
        </w:rPr>
        <w:t>dentifica</w:t>
      </w:r>
      <w:r w:rsidR="00555B79">
        <w:rPr>
          <w:rFonts w:ascii="Arial" w:hAnsi="Arial" w:cs="Arial"/>
          <w:sz w:val="20"/>
          <w:szCs w:val="20"/>
        </w:rPr>
        <w:t>ción de</w:t>
      </w:r>
      <w:r w:rsidR="00927EF8" w:rsidRPr="00927EF8">
        <w:rPr>
          <w:rFonts w:ascii="Arial" w:hAnsi="Arial" w:cs="Arial"/>
          <w:sz w:val="20"/>
          <w:szCs w:val="20"/>
        </w:rPr>
        <w:t xml:space="preserve"> </w:t>
      </w:r>
      <w:r w:rsidR="00555B79">
        <w:rPr>
          <w:rFonts w:ascii="Arial" w:hAnsi="Arial" w:cs="Arial"/>
          <w:sz w:val="20"/>
          <w:szCs w:val="20"/>
        </w:rPr>
        <w:t>las</w:t>
      </w:r>
      <w:r w:rsidR="00927EF8" w:rsidRPr="00927EF8">
        <w:rPr>
          <w:rFonts w:ascii="Arial" w:hAnsi="Arial" w:cs="Arial"/>
          <w:sz w:val="20"/>
          <w:szCs w:val="20"/>
        </w:rPr>
        <w:t xml:space="preserve"> necesidades formativas relacionadas con la gestión de la divulgación científica para el desarrollo local, logrando apropiarse de contenidos básicos e incrementar los resultados de esta gestión</w:t>
      </w:r>
      <w:r w:rsidR="00F7143E">
        <w:rPr>
          <w:rFonts w:ascii="Arial" w:hAnsi="Arial" w:cs="Arial"/>
          <w:sz w:val="20"/>
          <w:szCs w:val="20"/>
        </w:rPr>
        <w:t>; 3)</w:t>
      </w:r>
      <w:r>
        <w:rPr>
          <w:rFonts w:ascii="Arial" w:hAnsi="Arial" w:cs="Arial"/>
          <w:sz w:val="20"/>
          <w:szCs w:val="20"/>
        </w:rPr>
        <w:t xml:space="preserve"> </w:t>
      </w:r>
      <w:r w:rsidR="00F7143E">
        <w:rPr>
          <w:rFonts w:ascii="Arial" w:hAnsi="Arial" w:cs="Arial"/>
          <w:sz w:val="20"/>
          <w:szCs w:val="20"/>
        </w:rPr>
        <w:t>p</w:t>
      </w:r>
      <w:r w:rsidR="00927EF8" w:rsidRPr="00927EF8">
        <w:rPr>
          <w:rFonts w:ascii="Arial" w:hAnsi="Arial" w:cs="Arial"/>
          <w:sz w:val="20"/>
          <w:szCs w:val="20"/>
        </w:rPr>
        <w:t>erfecciona</w:t>
      </w:r>
      <w:r w:rsidR="00F338C0">
        <w:rPr>
          <w:rFonts w:ascii="Arial" w:hAnsi="Arial" w:cs="Arial"/>
          <w:sz w:val="20"/>
          <w:szCs w:val="20"/>
        </w:rPr>
        <w:t>miento de</w:t>
      </w:r>
      <w:r w:rsidR="00927EF8" w:rsidRPr="00927EF8">
        <w:rPr>
          <w:rFonts w:ascii="Arial" w:hAnsi="Arial" w:cs="Arial"/>
          <w:sz w:val="20"/>
          <w:szCs w:val="20"/>
        </w:rPr>
        <w:t xml:space="preserve"> la gestión de la divulgación científica para el desarrollo local dirigida a sus principales públicos externos, pudiendo familiarizarse con las acciones que condicionan </w:t>
      </w:r>
      <w:r>
        <w:rPr>
          <w:rFonts w:ascii="Arial" w:hAnsi="Arial" w:cs="Arial"/>
          <w:sz w:val="20"/>
          <w:szCs w:val="20"/>
        </w:rPr>
        <w:t>su</w:t>
      </w:r>
      <w:r w:rsidR="00927EF8" w:rsidRPr="00927EF8">
        <w:rPr>
          <w:rFonts w:ascii="Arial" w:hAnsi="Arial" w:cs="Arial"/>
          <w:sz w:val="20"/>
          <w:szCs w:val="20"/>
        </w:rPr>
        <w:t xml:space="preserve"> éxito y lograr concretar acciones divulgativas novedosas</w:t>
      </w:r>
      <w:r w:rsidR="00F7143E">
        <w:rPr>
          <w:rFonts w:ascii="Arial" w:hAnsi="Arial" w:cs="Arial"/>
          <w:sz w:val="20"/>
          <w:szCs w:val="20"/>
        </w:rPr>
        <w:t>; 4) l</w:t>
      </w:r>
      <w:r w:rsidR="00927EF8" w:rsidRPr="00927EF8">
        <w:rPr>
          <w:rFonts w:ascii="Arial" w:hAnsi="Arial" w:cs="Arial"/>
          <w:sz w:val="20"/>
          <w:szCs w:val="20"/>
        </w:rPr>
        <w:t>ogr</w:t>
      </w:r>
      <w:r w:rsidR="00F338C0">
        <w:rPr>
          <w:rFonts w:ascii="Arial" w:hAnsi="Arial" w:cs="Arial"/>
          <w:sz w:val="20"/>
          <w:szCs w:val="20"/>
        </w:rPr>
        <w:t>o de</w:t>
      </w:r>
      <w:r w:rsidR="00927EF8" w:rsidRPr="00927EF8">
        <w:rPr>
          <w:rFonts w:ascii="Arial" w:hAnsi="Arial" w:cs="Arial"/>
          <w:sz w:val="20"/>
          <w:szCs w:val="20"/>
        </w:rPr>
        <w:t xml:space="preserve"> un adecuado nivel de satisfacción de las necesidades de información científica de los públicos externos a partir de la divulgación de resultados científico-técnicos, </w:t>
      </w:r>
      <w:r>
        <w:rPr>
          <w:rFonts w:ascii="Arial" w:hAnsi="Arial" w:cs="Arial"/>
          <w:sz w:val="20"/>
          <w:szCs w:val="20"/>
        </w:rPr>
        <w:t>obteniendo</w:t>
      </w:r>
      <w:r w:rsidR="00927EF8" w:rsidRPr="00927EF8">
        <w:rPr>
          <w:rFonts w:ascii="Arial" w:hAnsi="Arial" w:cs="Arial"/>
          <w:sz w:val="20"/>
          <w:szCs w:val="20"/>
        </w:rPr>
        <w:t xml:space="preserve"> los avales correspondientes</w:t>
      </w:r>
      <w:r w:rsidR="00F7143E">
        <w:rPr>
          <w:rFonts w:ascii="Arial" w:hAnsi="Arial" w:cs="Arial"/>
          <w:sz w:val="20"/>
          <w:szCs w:val="20"/>
        </w:rPr>
        <w:t>.</w:t>
      </w:r>
    </w:p>
    <w:p w:rsidR="00F338C0" w:rsidRDefault="00DE1E31" w:rsidP="00F7143E">
      <w:pPr>
        <w:ind w:right="113"/>
        <w:jc w:val="both"/>
        <w:rPr>
          <w:rFonts w:ascii="Arial" w:hAnsi="Arial" w:cs="Arial"/>
          <w:sz w:val="20"/>
          <w:szCs w:val="20"/>
        </w:rPr>
      </w:pPr>
      <w:r>
        <w:rPr>
          <w:rFonts w:ascii="Arial" w:hAnsi="Arial" w:cs="Arial"/>
          <w:sz w:val="20"/>
          <w:szCs w:val="20"/>
        </w:rPr>
        <w:t>N</w:t>
      </w:r>
      <w:r w:rsidR="00927EF8" w:rsidRPr="00927EF8">
        <w:rPr>
          <w:rFonts w:ascii="Arial" w:hAnsi="Arial" w:cs="Arial"/>
          <w:sz w:val="20"/>
          <w:szCs w:val="20"/>
        </w:rPr>
        <w:t xml:space="preserve">o se </w:t>
      </w:r>
      <w:r>
        <w:rPr>
          <w:rFonts w:ascii="Arial" w:hAnsi="Arial" w:cs="Arial"/>
          <w:sz w:val="20"/>
          <w:szCs w:val="20"/>
        </w:rPr>
        <w:t>lograron</w:t>
      </w:r>
      <w:r w:rsidR="00927EF8" w:rsidRPr="00927EF8">
        <w:rPr>
          <w:rFonts w:ascii="Arial" w:hAnsi="Arial" w:cs="Arial"/>
          <w:sz w:val="20"/>
          <w:szCs w:val="20"/>
        </w:rPr>
        <w:t xml:space="preserve"> </w:t>
      </w:r>
      <w:r w:rsidR="003D2076">
        <w:rPr>
          <w:rFonts w:ascii="Arial" w:hAnsi="Arial" w:cs="Arial"/>
          <w:sz w:val="20"/>
          <w:szCs w:val="20"/>
        </w:rPr>
        <w:t>todos los</w:t>
      </w:r>
      <w:r w:rsidR="00927EF8" w:rsidRPr="00927EF8">
        <w:rPr>
          <w:rFonts w:ascii="Arial" w:hAnsi="Arial" w:cs="Arial"/>
          <w:sz w:val="20"/>
          <w:szCs w:val="20"/>
        </w:rPr>
        <w:t xml:space="preserve"> resultados deseados:</w:t>
      </w:r>
      <w:r w:rsidR="00F7143E">
        <w:rPr>
          <w:rFonts w:ascii="Arial" w:hAnsi="Arial" w:cs="Arial"/>
          <w:sz w:val="20"/>
          <w:szCs w:val="20"/>
        </w:rPr>
        <w:t xml:space="preserve"> 1) </w:t>
      </w:r>
      <w:r w:rsidR="00F338C0">
        <w:rPr>
          <w:rFonts w:ascii="Arial" w:hAnsi="Arial" w:cs="Arial"/>
          <w:sz w:val="20"/>
          <w:szCs w:val="20"/>
        </w:rPr>
        <w:t xml:space="preserve">al </w:t>
      </w:r>
      <w:r w:rsidR="003D2076">
        <w:rPr>
          <w:rFonts w:ascii="Arial" w:hAnsi="Arial" w:cs="Arial"/>
          <w:sz w:val="20"/>
          <w:szCs w:val="20"/>
        </w:rPr>
        <w:t>dejar de asimilarse algunos</w:t>
      </w:r>
      <w:r w:rsidR="00927EF8" w:rsidRPr="00927EF8">
        <w:rPr>
          <w:rFonts w:ascii="Arial" w:hAnsi="Arial" w:cs="Arial"/>
          <w:sz w:val="20"/>
          <w:szCs w:val="20"/>
        </w:rPr>
        <w:t xml:space="preserve"> contenido</w:t>
      </w:r>
      <w:r w:rsidR="003D2076">
        <w:rPr>
          <w:rFonts w:ascii="Arial" w:hAnsi="Arial" w:cs="Arial"/>
          <w:sz w:val="20"/>
          <w:szCs w:val="20"/>
        </w:rPr>
        <w:t>s</w:t>
      </w:r>
      <w:r w:rsidR="00927EF8" w:rsidRPr="00927EF8">
        <w:rPr>
          <w:rFonts w:ascii="Arial" w:hAnsi="Arial" w:cs="Arial"/>
          <w:sz w:val="20"/>
          <w:szCs w:val="20"/>
        </w:rPr>
        <w:t xml:space="preserve"> propuesto</w:t>
      </w:r>
      <w:r w:rsidR="003D2076">
        <w:rPr>
          <w:rFonts w:ascii="Arial" w:hAnsi="Arial" w:cs="Arial"/>
          <w:sz w:val="20"/>
          <w:szCs w:val="20"/>
        </w:rPr>
        <w:t>s</w:t>
      </w:r>
      <w:r w:rsidR="00927EF8" w:rsidRPr="00927EF8">
        <w:rPr>
          <w:rFonts w:ascii="Arial" w:hAnsi="Arial" w:cs="Arial"/>
          <w:sz w:val="20"/>
          <w:szCs w:val="20"/>
        </w:rPr>
        <w:t xml:space="preserve"> en el curso de postgrado, </w:t>
      </w:r>
      <w:r w:rsidR="003D2076">
        <w:rPr>
          <w:rFonts w:ascii="Arial" w:hAnsi="Arial" w:cs="Arial"/>
          <w:sz w:val="20"/>
          <w:szCs w:val="20"/>
        </w:rPr>
        <w:t>relacionados con</w:t>
      </w:r>
      <w:r w:rsidR="00927EF8" w:rsidRPr="00927EF8">
        <w:rPr>
          <w:rFonts w:ascii="Arial" w:hAnsi="Arial" w:cs="Arial"/>
          <w:sz w:val="20"/>
          <w:szCs w:val="20"/>
        </w:rPr>
        <w:t xml:space="preserve"> las Ciencias de la Comunicación</w:t>
      </w:r>
      <w:r w:rsidR="00F7143E">
        <w:rPr>
          <w:rFonts w:ascii="Arial" w:hAnsi="Arial" w:cs="Arial"/>
          <w:sz w:val="20"/>
          <w:szCs w:val="20"/>
        </w:rPr>
        <w:t>; 2)</w:t>
      </w:r>
      <w:r w:rsidR="00F338C0">
        <w:rPr>
          <w:rFonts w:ascii="Arial" w:hAnsi="Arial" w:cs="Arial"/>
          <w:sz w:val="20"/>
          <w:szCs w:val="20"/>
        </w:rPr>
        <w:t xml:space="preserve"> al</w:t>
      </w:r>
      <w:r w:rsidR="00F7143E">
        <w:rPr>
          <w:rFonts w:ascii="Arial" w:hAnsi="Arial" w:cs="Arial"/>
          <w:sz w:val="20"/>
          <w:szCs w:val="20"/>
        </w:rPr>
        <w:t xml:space="preserve"> </w:t>
      </w:r>
      <w:r w:rsidR="003D2076">
        <w:rPr>
          <w:rFonts w:ascii="Arial" w:hAnsi="Arial" w:cs="Arial"/>
          <w:sz w:val="20"/>
          <w:szCs w:val="20"/>
        </w:rPr>
        <w:t xml:space="preserve">no </w:t>
      </w:r>
      <w:r w:rsidR="00F338C0">
        <w:rPr>
          <w:rFonts w:ascii="Arial" w:hAnsi="Arial" w:cs="Arial"/>
          <w:sz w:val="20"/>
          <w:szCs w:val="20"/>
        </w:rPr>
        <w:t>impactar posi</w:t>
      </w:r>
      <w:r w:rsidR="003D2076">
        <w:rPr>
          <w:rFonts w:ascii="Arial" w:hAnsi="Arial" w:cs="Arial"/>
          <w:sz w:val="20"/>
          <w:szCs w:val="20"/>
        </w:rPr>
        <w:t xml:space="preserve">tivamente, </w:t>
      </w:r>
      <w:r w:rsidR="003D2076">
        <w:rPr>
          <w:rFonts w:ascii="Arial" w:hAnsi="Arial" w:cs="Arial"/>
          <w:sz w:val="20"/>
          <w:szCs w:val="20"/>
        </w:rPr>
        <w:t>a partir de</w:t>
      </w:r>
      <w:r w:rsidR="003D2076" w:rsidRPr="00927EF8">
        <w:rPr>
          <w:rFonts w:ascii="Arial" w:hAnsi="Arial" w:cs="Arial"/>
          <w:sz w:val="20"/>
          <w:szCs w:val="20"/>
        </w:rPr>
        <w:t xml:space="preserve"> la gestión de la divulgación científica</w:t>
      </w:r>
      <w:r w:rsidR="003D2076">
        <w:rPr>
          <w:rFonts w:ascii="Arial" w:hAnsi="Arial" w:cs="Arial"/>
          <w:sz w:val="20"/>
          <w:szCs w:val="20"/>
        </w:rPr>
        <w:t xml:space="preserve">, en el beneficio de algunos </w:t>
      </w:r>
      <w:r w:rsidR="00F338C0">
        <w:rPr>
          <w:rFonts w:ascii="Arial" w:hAnsi="Arial" w:cs="Arial"/>
          <w:sz w:val="20"/>
          <w:szCs w:val="20"/>
        </w:rPr>
        <w:t>actores</w:t>
      </w:r>
      <w:r w:rsidR="003D2076">
        <w:rPr>
          <w:rFonts w:ascii="Arial" w:hAnsi="Arial" w:cs="Arial"/>
          <w:sz w:val="20"/>
          <w:szCs w:val="20"/>
        </w:rPr>
        <w:t xml:space="preserve"> claves.</w:t>
      </w:r>
      <w:r w:rsidR="00F338C0">
        <w:rPr>
          <w:rFonts w:ascii="Arial" w:hAnsi="Arial" w:cs="Arial"/>
          <w:sz w:val="20"/>
          <w:szCs w:val="20"/>
        </w:rPr>
        <w:t xml:space="preserve"> </w:t>
      </w:r>
    </w:p>
    <w:p w:rsidR="00927EF8" w:rsidRDefault="009B62DE" w:rsidP="00F7143E">
      <w:pPr>
        <w:ind w:right="113"/>
        <w:jc w:val="both"/>
        <w:rPr>
          <w:rFonts w:ascii="Arial" w:hAnsi="Arial" w:cs="Arial"/>
          <w:sz w:val="20"/>
          <w:szCs w:val="20"/>
          <w:lang w:val="es-MX"/>
        </w:rPr>
      </w:pPr>
      <w:r>
        <w:rPr>
          <w:rFonts w:ascii="Arial" w:hAnsi="Arial" w:cs="Arial"/>
          <w:sz w:val="20"/>
          <w:szCs w:val="20"/>
        </w:rPr>
        <w:t>L</w:t>
      </w:r>
      <w:r w:rsidR="00927EF8" w:rsidRPr="00927EF8">
        <w:rPr>
          <w:rFonts w:ascii="Arial" w:hAnsi="Arial" w:cs="Arial"/>
          <w:sz w:val="20"/>
          <w:szCs w:val="20"/>
          <w:lang w:val="es-MX"/>
        </w:rPr>
        <w:t>a aplicación de la estrategia por parte de los 37 p</w:t>
      </w:r>
      <w:r>
        <w:rPr>
          <w:rFonts w:ascii="Arial" w:hAnsi="Arial" w:cs="Arial"/>
          <w:sz w:val="20"/>
          <w:szCs w:val="20"/>
          <w:lang w:val="es-MX"/>
        </w:rPr>
        <w:t>rofesores del CUM Contramaestre</w:t>
      </w:r>
      <w:r w:rsidR="00927EF8" w:rsidRPr="00927EF8">
        <w:rPr>
          <w:rFonts w:ascii="Arial" w:hAnsi="Arial" w:cs="Arial"/>
          <w:sz w:val="20"/>
          <w:szCs w:val="20"/>
          <w:lang w:val="es-MX"/>
        </w:rPr>
        <w:t xml:space="preserve"> posibilitó </w:t>
      </w:r>
      <w:r w:rsidR="00F338C0">
        <w:rPr>
          <w:rFonts w:ascii="Arial" w:hAnsi="Arial" w:cs="Arial"/>
          <w:sz w:val="20"/>
          <w:szCs w:val="20"/>
          <w:lang w:val="es-MX"/>
        </w:rPr>
        <w:t>la</w:t>
      </w:r>
      <w:r w:rsidR="00927EF8" w:rsidRPr="00927EF8">
        <w:rPr>
          <w:rFonts w:ascii="Arial" w:hAnsi="Arial" w:cs="Arial"/>
          <w:sz w:val="20"/>
          <w:szCs w:val="20"/>
          <w:lang w:val="es-MX"/>
        </w:rPr>
        <w:t xml:space="preserve"> profesionalización</w:t>
      </w:r>
      <w:r w:rsidR="00F338C0">
        <w:rPr>
          <w:rFonts w:ascii="Arial" w:hAnsi="Arial" w:cs="Arial"/>
          <w:sz w:val="20"/>
          <w:szCs w:val="20"/>
          <w:lang w:val="es-MX"/>
        </w:rPr>
        <w:t xml:space="preserve"> de </w:t>
      </w:r>
      <w:r w:rsidR="00F579C5">
        <w:rPr>
          <w:rFonts w:ascii="Arial" w:hAnsi="Arial" w:cs="Arial"/>
          <w:sz w:val="20"/>
          <w:szCs w:val="20"/>
          <w:lang w:val="es-MX"/>
        </w:rPr>
        <w:t>los mismos</w:t>
      </w:r>
      <w:r w:rsidR="00927EF8" w:rsidRPr="00927EF8">
        <w:rPr>
          <w:rFonts w:ascii="Arial" w:hAnsi="Arial" w:cs="Arial"/>
          <w:sz w:val="20"/>
          <w:szCs w:val="20"/>
          <w:lang w:val="es-MX"/>
        </w:rPr>
        <w:t xml:space="preserve"> y el incremento </w:t>
      </w:r>
      <w:r w:rsidR="00F338C0">
        <w:rPr>
          <w:rFonts w:ascii="Arial" w:hAnsi="Arial" w:cs="Arial"/>
          <w:sz w:val="20"/>
          <w:szCs w:val="20"/>
          <w:lang w:val="es-MX"/>
        </w:rPr>
        <w:t xml:space="preserve">en la </w:t>
      </w:r>
      <w:r w:rsidR="00927EF8" w:rsidRPr="00927EF8">
        <w:rPr>
          <w:rFonts w:ascii="Arial" w:hAnsi="Arial" w:cs="Arial"/>
          <w:sz w:val="20"/>
          <w:szCs w:val="20"/>
          <w:lang w:val="es-MX"/>
        </w:rPr>
        <w:t>gestión</w:t>
      </w:r>
      <w:r w:rsidR="00F338C0">
        <w:rPr>
          <w:rFonts w:ascii="Arial" w:hAnsi="Arial" w:cs="Arial"/>
          <w:sz w:val="20"/>
          <w:szCs w:val="20"/>
          <w:lang w:val="es-MX"/>
        </w:rPr>
        <w:t xml:space="preserve"> de acciones</w:t>
      </w:r>
      <w:r w:rsidR="00927EF8" w:rsidRPr="00927EF8">
        <w:rPr>
          <w:rFonts w:ascii="Arial" w:hAnsi="Arial" w:cs="Arial"/>
          <w:sz w:val="20"/>
          <w:szCs w:val="20"/>
          <w:lang w:val="es-MX"/>
        </w:rPr>
        <w:t xml:space="preserve"> relacionadas con la divulgación científica, incidiendo positivamente en la promoción del desarrollo local </w:t>
      </w:r>
      <w:r w:rsidR="00F338C0">
        <w:rPr>
          <w:rFonts w:ascii="Arial" w:hAnsi="Arial" w:cs="Arial"/>
          <w:sz w:val="20"/>
          <w:szCs w:val="20"/>
          <w:lang w:val="es-MX"/>
        </w:rPr>
        <w:t>d</w:t>
      </w:r>
      <w:r w:rsidR="00254040">
        <w:rPr>
          <w:rFonts w:ascii="Arial" w:hAnsi="Arial" w:cs="Arial"/>
          <w:sz w:val="20"/>
          <w:szCs w:val="20"/>
          <w:lang w:val="es-MX"/>
        </w:rPr>
        <w:t>el</w:t>
      </w:r>
      <w:r w:rsidR="00927EF8" w:rsidRPr="00927EF8">
        <w:rPr>
          <w:rFonts w:ascii="Arial" w:hAnsi="Arial" w:cs="Arial"/>
          <w:sz w:val="20"/>
          <w:szCs w:val="20"/>
          <w:lang w:val="es-MX"/>
        </w:rPr>
        <w:t xml:space="preserve"> municipio. </w:t>
      </w:r>
    </w:p>
    <w:p w:rsidR="00927EF8" w:rsidRDefault="00927EF8" w:rsidP="000122C8">
      <w:pPr>
        <w:pStyle w:val="Prrafodelista"/>
        <w:tabs>
          <w:tab w:val="left" w:pos="284"/>
        </w:tabs>
        <w:ind w:left="0"/>
        <w:contextualSpacing w:val="0"/>
        <w:jc w:val="both"/>
        <w:rPr>
          <w:rFonts w:ascii="Arial" w:hAnsi="Arial" w:cs="Arial"/>
          <w:sz w:val="20"/>
          <w:szCs w:val="20"/>
          <w:lang w:val="es-MX"/>
        </w:rPr>
      </w:pPr>
      <w:r>
        <w:rPr>
          <w:rFonts w:ascii="Arial" w:hAnsi="Arial" w:cs="Arial"/>
          <w:sz w:val="20"/>
          <w:szCs w:val="20"/>
          <w:lang w:val="es-MX"/>
        </w:rPr>
        <w:t>Esta</w:t>
      </w:r>
      <w:r w:rsidRPr="00927EF8">
        <w:rPr>
          <w:rFonts w:ascii="Arial" w:hAnsi="Arial" w:cs="Arial"/>
          <w:sz w:val="20"/>
          <w:szCs w:val="20"/>
          <w:lang w:val="es-MX"/>
        </w:rPr>
        <w:t xml:space="preserve"> estrategia </w:t>
      </w:r>
      <w:r>
        <w:rPr>
          <w:rFonts w:ascii="Arial" w:hAnsi="Arial" w:cs="Arial"/>
          <w:sz w:val="20"/>
          <w:szCs w:val="20"/>
          <w:lang w:val="es-MX"/>
        </w:rPr>
        <w:t>fue</w:t>
      </w:r>
      <w:r w:rsidRPr="00927EF8">
        <w:rPr>
          <w:rFonts w:ascii="Arial" w:hAnsi="Arial" w:cs="Arial"/>
          <w:sz w:val="20"/>
          <w:szCs w:val="20"/>
          <w:lang w:val="es-MX"/>
        </w:rPr>
        <w:t xml:space="preserve"> socializada con otros Centros Universitarios Municipales</w:t>
      </w:r>
      <w:r w:rsidR="00F579C5">
        <w:rPr>
          <w:rFonts w:ascii="Arial" w:hAnsi="Arial" w:cs="Arial"/>
          <w:sz w:val="20"/>
          <w:szCs w:val="20"/>
          <w:lang w:val="es-MX"/>
        </w:rPr>
        <w:t xml:space="preserve"> </w:t>
      </w:r>
      <w:r w:rsidR="00F579C5">
        <w:rPr>
          <w:rFonts w:ascii="Arial" w:hAnsi="Arial" w:cs="Arial"/>
          <w:sz w:val="20"/>
          <w:szCs w:val="20"/>
          <w:lang w:val="es-MX"/>
        </w:rPr>
        <w:t xml:space="preserve">a partir del 2017 </w:t>
      </w:r>
      <w:r w:rsidRPr="00927EF8">
        <w:rPr>
          <w:rFonts w:ascii="Arial" w:hAnsi="Arial" w:cs="Arial"/>
          <w:sz w:val="20"/>
          <w:szCs w:val="20"/>
          <w:lang w:val="es-MX"/>
        </w:rPr>
        <w:t>y con el Departamento de Extensión Universitaria de la Universidad de Oriente, para que pu</w:t>
      </w:r>
      <w:r w:rsidR="00C7246C">
        <w:rPr>
          <w:rFonts w:ascii="Arial" w:hAnsi="Arial" w:cs="Arial"/>
          <w:sz w:val="20"/>
          <w:szCs w:val="20"/>
          <w:lang w:val="es-MX"/>
        </w:rPr>
        <w:t>diera</w:t>
      </w:r>
      <w:r w:rsidRPr="00927EF8">
        <w:rPr>
          <w:rFonts w:ascii="Arial" w:hAnsi="Arial" w:cs="Arial"/>
          <w:sz w:val="20"/>
          <w:szCs w:val="20"/>
          <w:lang w:val="es-MX"/>
        </w:rPr>
        <w:t xml:space="preserve"> ser utilizada extensivamente </w:t>
      </w:r>
      <w:r w:rsidR="00DB04CB">
        <w:rPr>
          <w:rFonts w:ascii="Arial" w:hAnsi="Arial" w:cs="Arial"/>
          <w:sz w:val="20"/>
          <w:szCs w:val="20"/>
          <w:lang w:val="es-MX"/>
        </w:rPr>
        <w:t>en</w:t>
      </w:r>
      <w:r w:rsidR="009B62DE">
        <w:rPr>
          <w:rFonts w:ascii="Arial" w:hAnsi="Arial" w:cs="Arial"/>
          <w:sz w:val="20"/>
          <w:szCs w:val="20"/>
          <w:lang w:val="es-MX"/>
        </w:rPr>
        <w:t xml:space="preserve"> el</w:t>
      </w:r>
      <w:r w:rsidRPr="00927EF8">
        <w:rPr>
          <w:rFonts w:ascii="Arial" w:hAnsi="Arial" w:cs="Arial"/>
          <w:sz w:val="20"/>
          <w:szCs w:val="20"/>
          <w:lang w:val="es-MX"/>
        </w:rPr>
        <w:t xml:space="preserve"> perfeccionamiento </w:t>
      </w:r>
      <w:r w:rsidR="009B62DE">
        <w:rPr>
          <w:rFonts w:ascii="Arial" w:hAnsi="Arial" w:cs="Arial"/>
          <w:sz w:val="20"/>
          <w:szCs w:val="20"/>
          <w:lang w:val="es-MX"/>
        </w:rPr>
        <w:t xml:space="preserve">de </w:t>
      </w:r>
      <w:r w:rsidRPr="00927EF8">
        <w:rPr>
          <w:rFonts w:ascii="Arial" w:hAnsi="Arial" w:cs="Arial"/>
          <w:sz w:val="20"/>
          <w:szCs w:val="20"/>
          <w:lang w:val="es-MX"/>
        </w:rPr>
        <w:t>la gestión de la divulgación científica</w:t>
      </w:r>
      <w:r w:rsidR="00C525BE">
        <w:rPr>
          <w:rFonts w:ascii="Arial" w:hAnsi="Arial" w:cs="Arial"/>
          <w:sz w:val="20"/>
          <w:szCs w:val="20"/>
          <w:lang w:val="es-MX"/>
        </w:rPr>
        <w:t>,</w:t>
      </w:r>
      <w:r w:rsidRPr="00927EF8">
        <w:rPr>
          <w:rFonts w:ascii="Arial" w:hAnsi="Arial" w:cs="Arial"/>
          <w:sz w:val="20"/>
          <w:szCs w:val="20"/>
          <w:lang w:val="es-MX"/>
        </w:rPr>
        <w:t xml:space="preserve"> </w:t>
      </w:r>
      <w:r w:rsidR="00DB04CB">
        <w:rPr>
          <w:rFonts w:ascii="Arial" w:hAnsi="Arial" w:cs="Arial"/>
          <w:sz w:val="20"/>
          <w:szCs w:val="20"/>
          <w:lang w:val="es-MX"/>
        </w:rPr>
        <w:t>en función de</w:t>
      </w:r>
      <w:r w:rsidRPr="00927EF8">
        <w:rPr>
          <w:rFonts w:ascii="Arial" w:hAnsi="Arial" w:cs="Arial"/>
          <w:sz w:val="20"/>
          <w:szCs w:val="20"/>
          <w:lang w:val="es-MX"/>
        </w:rPr>
        <w:t xml:space="preserve"> promover el desarrollo local.</w:t>
      </w:r>
      <w:r w:rsidR="00C7246C">
        <w:rPr>
          <w:rFonts w:ascii="Arial" w:hAnsi="Arial" w:cs="Arial"/>
          <w:sz w:val="20"/>
          <w:szCs w:val="20"/>
          <w:lang w:val="es-MX"/>
        </w:rPr>
        <w:t xml:space="preserve"> Además, fue implementada </w:t>
      </w:r>
      <w:r w:rsidR="00C525BE">
        <w:rPr>
          <w:rFonts w:ascii="Arial" w:hAnsi="Arial" w:cs="Arial"/>
          <w:sz w:val="20"/>
          <w:szCs w:val="20"/>
          <w:lang w:val="es-MX"/>
        </w:rPr>
        <w:t>por la Filial de Ciencias Médicas de Contramaestre</w:t>
      </w:r>
      <w:r w:rsidR="00C525BE">
        <w:rPr>
          <w:rFonts w:ascii="Arial" w:hAnsi="Arial" w:cs="Arial"/>
          <w:sz w:val="20"/>
          <w:szCs w:val="20"/>
          <w:lang w:val="es-MX"/>
        </w:rPr>
        <w:t xml:space="preserve"> </w:t>
      </w:r>
      <w:r w:rsidR="00C7246C">
        <w:rPr>
          <w:rFonts w:ascii="Arial" w:hAnsi="Arial" w:cs="Arial"/>
          <w:sz w:val="20"/>
          <w:szCs w:val="20"/>
          <w:lang w:val="es-MX"/>
        </w:rPr>
        <w:t xml:space="preserve">a partir del 2018, logrando resultados similares a los obtenidos </w:t>
      </w:r>
      <w:r w:rsidR="00F338C0">
        <w:rPr>
          <w:rFonts w:ascii="Arial" w:hAnsi="Arial" w:cs="Arial"/>
          <w:sz w:val="20"/>
          <w:szCs w:val="20"/>
          <w:lang w:val="es-MX"/>
        </w:rPr>
        <w:t>por</w:t>
      </w:r>
      <w:r w:rsidR="00C7246C">
        <w:rPr>
          <w:rFonts w:ascii="Arial" w:hAnsi="Arial" w:cs="Arial"/>
          <w:sz w:val="20"/>
          <w:szCs w:val="20"/>
          <w:lang w:val="es-MX"/>
        </w:rPr>
        <w:t xml:space="preserve"> el CUM Contramaestre.</w:t>
      </w:r>
    </w:p>
    <w:p w:rsidR="000122C8" w:rsidRPr="00E560B3" w:rsidRDefault="00536370" w:rsidP="000122C8">
      <w:pPr>
        <w:pStyle w:val="Prrafodelista"/>
        <w:tabs>
          <w:tab w:val="left" w:pos="284"/>
        </w:tabs>
        <w:ind w:left="0"/>
        <w:contextualSpacing w:val="0"/>
        <w:jc w:val="both"/>
        <w:rPr>
          <w:rFonts w:ascii="Arial" w:hAnsi="Arial" w:cs="Arial"/>
          <w:sz w:val="20"/>
          <w:szCs w:val="20"/>
          <w:lang w:val="es-ES_tradnl"/>
        </w:rPr>
      </w:pPr>
      <w:r>
        <w:rPr>
          <w:rFonts w:ascii="Arial" w:hAnsi="Arial" w:cs="Arial"/>
          <w:sz w:val="20"/>
          <w:szCs w:val="20"/>
          <w:lang w:val="es-MX"/>
        </w:rPr>
        <w:t>A</w:t>
      </w:r>
      <w:r w:rsidR="00C7246C">
        <w:rPr>
          <w:rFonts w:ascii="Arial" w:hAnsi="Arial" w:cs="Arial"/>
          <w:sz w:val="20"/>
          <w:szCs w:val="20"/>
          <w:lang w:val="es-MX"/>
        </w:rPr>
        <w:t xml:space="preserve"> partir de los resultados obtenidos </w:t>
      </w:r>
      <w:r w:rsidR="00254040">
        <w:rPr>
          <w:rFonts w:ascii="Arial" w:hAnsi="Arial" w:cs="Arial"/>
          <w:sz w:val="20"/>
          <w:szCs w:val="20"/>
          <w:lang w:val="es-MX"/>
        </w:rPr>
        <w:t>mediante</w:t>
      </w:r>
      <w:r w:rsidR="00D16C7A">
        <w:rPr>
          <w:rFonts w:ascii="Arial" w:hAnsi="Arial" w:cs="Arial"/>
          <w:sz w:val="20"/>
          <w:szCs w:val="20"/>
          <w:lang w:val="es-MX"/>
        </w:rPr>
        <w:t xml:space="preserve"> la impartición del</w:t>
      </w:r>
      <w:r w:rsidR="00F7143E">
        <w:rPr>
          <w:rFonts w:ascii="Arial" w:hAnsi="Arial" w:cs="Arial"/>
          <w:sz w:val="20"/>
          <w:szCs w:val="20"/>
          <w:lang w:val="es-MX"/>
        </w:rPr>
        <w:t xml:space="preserve"> curso de postgrado y la </w:t>
      </w:r>
      <w:r w:rsidR="00D16C7A">
        <w:rPr>
          <w:rFonts w:ascii="Arial" w:hAnsi="Arial" w:cs="Arial"/>
          <w:sz w:val="20"/>
          <w:szCs w:val="20"/>
          <w:lang w:val="es-MX"/>
        </w:rPr>
        <w:t xml:space="preserve">implementación de la </w:t>
      </w:r>
      <w:r w:rsidR="00F7143E">
        <w:rPr>
          <w:rFonts w:ascii="Arial" w:hAnsi="Arial" w:cs="Arial"/>
          <w:sz w:val="20"/>
          <w:szCs w:val="20"/>
          <w:lang w:val="es-MX"/>
        </w:rPr>
        <w:t xml:space="preserve">estrategia, </w:t>
      </w:r>
      <w:r w:rsidR="00C7246C">
        <w:rPr>
          <w:rFonts w:ascii="Arial" w:hAnsi="Arial" w:cs="Arial"/>
          <w:sz w:val="20"/>
          <w:szCs w:val="20"/>
          <w:lang w:val="es-MX"/>
        </w:rPr>
        <w:t xml:space="preserve">se </w:t>
      </w:r>
      <w:r w:rsidR="00254040">
        <w:rPr>
          <w:rFonts w:ascii="Arial" w:hAnsi="Arial" w:cs="Arial"/>
          <w:sz w:val="20"/>
          <w:szCs w:val="20"/>
          <w:lang w:val="es-MX"/>
        </w:rPr>
        <w:t>corrobor</w:t>
      </w:r>
      <w:r>
        <w:rPr>
          <w:rFonts w:ascii="Arial" w:hAnsi="Arial" w:cs="Arial"/>
          <w:sz w:val="20"/>
          <w:szCs w:val="20"/>
          <w:lang w:val="es-MX"/>
        </w:rPr>
        <w:t>ó</w:t>
      </w:r>
      <w:r w:rsidR="00C7246C">
        <w:rPr>
          <w:rFonts w:ascii="Arial" w:hAnsi="Arial" w:cs="Arial"/>
          <w:sz w:val="20"/>
          <w:szCs w:val="20"/>
          <w:lang w:val="es-MX"/>
        </w:rPr>
        <w:t xml:space="preserve"> que u</w:t>
      </w:r>
      <w:r w:rsidR="000122C8" w:rsidRPr="00E560B3">
        <w:rPr>
          <w:rFonts w:ascii="Arial" w:hAnsi="Arial" w:cs="Arial"/>
          <w:sz w:val="20"/>
          <w:szCs w:val="20"/>
          <w:lang w:val="es-MX"/>
        </w:rPr>
        <w:t>na profesionalización de los profes</w:t>
      </w:r>
      <w:r w:rsidR="00C7246C">
        <w:rPr>
          <w:rFonts w:ascii="Arial" w:hAnsi="Arial" w:cs="Arial"/>
          <w:sz w:val="20"/>
          <w:szCs w:val="20"/>
          <w:lang w:val="es-MX"/>
        </w:rPr>
        <w:t>ores universitarios</w:t>
      </w:r>
      <w:r w:rsidR="000122C8" w:rsidRPr="00E560B3">
        <w:rPr>
          <w:rFonts w:ascii="Arial" w:hAnsi="Arial" w:cs="Arial"/>
          <w:sz w:val="20"/>
          <w:szCs w:val="20"/>
          <w:lang w:val="es-MX"/>
        </w:rPr>
        <w:t xml:space="preserve"> en la gestión de publicaciones en revistas </w:t>
      </w:r>
      <w:r w:rsidR="00C7246C">
        <w:rPr>
          <w:rFonts w:ascii="Arial" w:hAnsi="Arial" w:cs="Arial"/>
          <w:sz w:val="20"/>
          <w:szCs w:val="20"/>
          <w:lang w:val="es-MX"/>
        </w:rPr>
        <w:t>indexadas</w:t>
      </w:r>
      <w:r w:rsidR="000D1419">
        <w:rPr>
          <w:rFonts w:ascii="Arial" w:hAnsi="Arial" w:cs="Arial"/>
          <w:sz w:val="20"/>
          <w:szCs w:val="20"/>
          <w:lang w:val="es-MX"/>
        </w:rPr>
        <w:t>,</w:t>
      </w:r>
      <w:r w:rsidR="000122C8" w:rsidRPr="00E560B3">
        <w:rPr>
          <w:rFonts w:ascii="Arial" w:hAnsi="Arial" w:cs="Arial"/>
          <w:sz w:val="20"/>
          <w:szCs w:val="20"/>
          <w:lang w:val="es-MX"/>
        </w:rPr>
        <w:t xml:space="preserve"> incrementa la difusión de su</w:t>
      </w:r>
      <w:r w:rsidR="00F7143E">
        <w:rPr>
          <w:rFonts w:ascii="Arial" w:hAnsi="Arial" w:cs="Arial"/>
          <w:sz w:val="20"/>
          <w:szCs w:val="20"/>
          <w:lang w:val="es-MX"/>
        </w:rPr>
        <w:t xml:space="preserve">s resultados científico-técnicos </w:t>
      </w:r>
      <w:r w:rsidR="000122C8" w:rsidRPr="00E560B3">
        <w:rPr>
          <w:rFonts w:ascii="Arial" w:hAnsi="Arial" w:cs="Arial"/>
          <w:sz w:val="20"/>
          <w:szCs w:val="20"/>
          <w:lang w:val="es-MX"/>
        </w:rPr>
        <w:t xml:space="preserve">(Gorina, Sierra, Alonso </w:t>
      </w:r>
      <w:r w:rsidR="00D07574">
        <w:rPr>
          <w:rFonts w:ascii="Arial" w:eastAsia="Times New Roman" w:hAnsi="Arial" w:cs="Arial"/>
          <w:noProof/>
          <w:sz w:val="20"/>
          <w:szCs w:val="20"/>
          <w:lang w:val="es-MX"/>
        </w:rPr>
        <w:t>y</w:t>
      </w:r>
      <w:r>
        <w:rPr>
          <w:rFonts w:ascii="Arial" w:hAnsi="Arial" w:cs="Arial"/>
          <w:sz w:val="20"/>
          <w:szCs w:val="20"/>
          <w:lang w:val="es-MX"/>
        </w:rPr>
        <w:t xml:space="preserve"> Salgado, 2018</w:t>
      </w:r>
      <w:r w:rsidR="000122C8" w:rsidRPr="00E560B3">
        <w:rPr>
          <w:rFonts w:ascii="Arial" w:hAnsi="Arial" w:cs="Arial"/>
          <w:sz w:val="20"/>
          <w:szCs w:val="20"/>
          <w:lang w:val="es-MX"/>
        </w:rPr>
        <w:t xml:space="preserve">). </w:t>
      </w:r>
      <w:r w:rsidR="00254040">
        <w:rPr>
          <w:rFonts w:ascii="Arial" w:hAnsi="Arial" w:cs="Arial"/>
          <w:sz w:val="20"/>
          <w:szCs w:val="20"/>
          <w:lang w:val="es-MX"/>
        </w:rPr>
        <w:t>Además, s</w:t>
      </w:r>
      <w:r w:rsidR="000122C8" w:rsidRPr="00E560B3">
        <w:rPr>
          <w:rFonts w:ascii="Arial" w:hAnsi="Arial" w:cs="Arial"/>
          <w:sz w:val="20"/>
          <w:szCs w:val="20"/>
          <w:lang w:val="es-MX"/>
        </w:rPr>
        <w:t xml:space="preserve">i dicha profesionalización se </w:t>
      </w:r>
      <w:r w:rsidR="00C7246C">
        <w:rPr>
          <w:rFonts w:ascii="Arial" w:hAnsi="Arial" w:cs="Arial"/>
          <w:sz w:val="20"/>
          <w:szCs w:val="20"/>
          <w:lang w:val="es-MX"/>
        </w:rPr>
        <w:t>logra en</w:t>
      </w:r>
      <w:r w:rsidR="000122C8" w:rsidRPr="00E560B3">
        <w:rPr>
          <w:rFonts w:ascii="Arial" w:hAnsi="Arial" w:cs="Arial"/>
          <w:sz w:val="20"/>
          <w:szCs w:val="20"/>
          <w:lang w:val="es-MX"/>
        </w:rPr>
        <w:t xml:space="preserve"> la gestión de la divulgación </w:t>
      </w:r>
      <w:r w:rsidR="00F7143E">
        <w:rPr>
          <w:rFonts w:ascii="Arial" w:hAnsi="Arial" w:cs="Arial"/>
          <w:sz w:val="20"/>
          <w:szCs w:val="20"/>
          <w:lang w:val="es-MX"/>
        </w:rPr>
        <w:t>científica</w:t>
      </w:r>
      <w:r w:rsidR="000122C8" w:rsidRPr="00E560B3">
        <w:rPr>
          <w:rFonts w:ascii="Arial" w:hAnsi="Arial" w:cs="Arial"/>
          <w:sz w:val="20"/>
          <w:szCs w:val="20"/>
          <w:lang w:val="es-MX"/>
        </w:rPr>
        <w:t xml:space="preserve">, entonces se incrementa la efectividad de las acciones </w:t>
      </w:r>
      <w:r w:rsidR="00F7143E">
        <w:rPr>
          <w:rFonts w:ascii="Arial" w:hAnsi="Arial" w:cs="Arial"/>
          <w:sz w:val="20"/>
          <w:szCs w:val="20"/>
          <w:lang w:val="es-MX"/>
        </w:rPr>
        <w:t>divulgativas</w:t>
      </w:r>
      <w:r w:rsidR="000122C8" w:rsidRPr="00E560B3">
        <w:rPr>
          <w:rFonts w:ascii="Arial" w:hAnsi="Arial" w:cs="Arial"/>
          <w:sz w:val="20"/>
          <w:szCs w:val="20"/>
          <w:lang w:val="es-MX"/>
        </w:rPr>
        <w:t xml:space="preserve"> a favor </w:t>
      </w:r>
      <w:r w:rsidR="00D16C7A">
        <w:rPr>
          <w:rFonts w:ascii="Arial" w:hAnsi="Arial" w:cs="Arial"/>
          <w:sz w:val="20"/>
          <w:szCs w:val="20"/>
          <w:lang w:val="es-MX"/>
        </w:rPr>
        <w:t>del</w:t>
      </w:r>
      <w:r w:rsidR="000122C8" w:rsidRPr="00E560B3">
        <w:rPr>
          <w:rFonts w:ascii="Arial" w:hAnsi="Arial" w:cs="Arial"/>
          <w:sz w:val="20"/>
          <w:szCs w:val="20"/>
          <w:lang w:val="es-MX"/>
        </w:rPr>
        <w:t xml:space="preserve"> desarrollo local (Martín, 2017; Martín </w:t>
      </w:r>
      <w:r w:rsidR="00D07574">
        <w:rPr>
          <w:rFonts w:ascii="Arial" w:eastAsia="Times New Roman" w:hAnsi="Arial" w:cs="Arial"/>
          <w:noProof/>
          <w:sz w:val="20"/>
          <w:szCs w:val="20"/>
          <w:lang w:val="es-MX"/>
        </w:rPr>
        <w:t>y</w:t>
      </w:r>
      <w:r w:rsidR="000122C8" w:rsidRPr="00E560B3">
        <w:rPr>
          <w:rFonts w:ascii="Arial" w:hAnsi="Arial" w:cs="Arial"/>
          <w:sz w:val="20"/>
          <w:szCs w:val="20"/>
          <w:lang w:val="es-MX"/>
        </w:rPr>
        <w:t xml:space="preserve"> Gorina, 2017a, 2019).</w:t>
      </w:r>
      <w:r w:rsidR="00C7246C">
        <w:rPr>
          <w:rFonts w:ascii="Arial" w:hAnsi="Arial" w:cs="Arial"/>
          <w:sz w:val="20"/>
          <w:szCs w:val="20"/>
          <w:lang w:val="es-MX"/>
        </w:rPr>
        <w:t xml:space="preserve"> De ahí </w:t>
      </w:r>
      <w:r w:rsidR="00254040">
        <w:rPr>
          <w:rFonts w:ascii="Arial" w:hAnsi="Arial" w:cs="Arial"/>
          <w:sz w:val="20"/>
          <w:szCs w:val="20"/>
          <w:lang w:val="es-MX"/>
        </w:rPr>
        <w:t xml:space="preserve">que </w:t>
      </w:r>
      <w:r w:rsidR="00F7143E">
        <w:rPr>
          <w:rFonts w:ascii="Arial" w:hAnsi="Arial" w:cs="Arial"/>
          <w:sz w:val="20"/>
          <w:szCs w:val="20"/>
          <w:lang w:val="es-MX"/>
        </w:rPr>
        <w:t>la</w:t>
      </w:r>
      <w:r w:rsidR="00C7246C">
        <w:rPr>
          <w:rFonts w:ascii="Arial" w:hAnsi="Arial" w:cs="Arial"/>
          <w:sz w:val="20"/>
          <w:szCs w:val="20"/>
          <w:lang w:val="es-MX"/>
        </w:rPr>
        <w:t xml:space="preserve"> gestión de la difusión y divulgación científicas sean consideradas </w:t>
      </w:r>
      <w:r w:rsidR="00D16C7A">
        <w:rPr>
          <w:rFonts w:ascii="Arial" w:hAnsi="Arial" w:cs="Arial"/>
          <w:sz w:val="20"/>
          <w:szCs w:val="20"/>
          <w:lang w:val="es-MX"/>
        </w:rPr>
        <w:t xml:space="preserve">como </w:t>
      </w:r>
      <w:r w:rsidR="00C7246C">
        <w:rPr>
          <w:rFonts w:ascii="Arial" w:hAnsi="Arial" w:cs="Arial"/>
          <w:sz w:val="20"/>
          <w:szCs w:val="20"/>
          <w:lang w:val="es-MX"/>
        </w:rPr>
        <w:t xml:space="preserve">dos caras de una misma moneda (Martín, Gorina </w:t>
      </w:r>
      <w:r w:rsidR="00D07574">
        <w:rPr>
          <w:rFonts w:ascii="Arial" w:eastAsia="Times New Roman" w:hAnsi="Arial" w:cs="Arial"/>
          <w:noProof/>
          <w:sz w:val="20"/>
          <w:szCs w:val="20"/>
          <w:lang w:val="es-MX"/>
        </w:rPr>
        <w:t>y</w:t>
      </w:r>
      <w:r w:rsidR="00C7246C">
        <w:rPr>
          <w:rFonts w:ascii="Arial" w:hAnsi="Arial" w:cs="Arial"/>
          <w:sz w:val="20"/>
          <w:szCs w:val="20"/>
          <w:lang w:val="es-MX"/>
        </w:rPr>
        <w:t xml:space="preserve"> Alonso, 2018).</w:t>
      </w:r>
    </w:p>
    <w:p w:rsidR="00445574" w:rsidRPr="000122C8" w:rsidRDefault="00445574" w:rsidP="00445574">
      <w:pPr>
        <w:jc w:val="both"/>
        <w:rPr>
          <w:rFonts w:ascii="Arial" w:hAnsi="Arial" w:cs="Arial"/>
          <w:sz w:val="20"/>
          <w:szCs w:val="20"/>
          <w:lang w:val="es-ES_tradnl"/>
        </w:rPr>
      </w:pPr>
    </w:p>
    <w:p w:rsidR="00445574" w:rsidRPr="00445574" w:rsidRDefault="00265B51" w:rsidP="00445574">
      <w:pPr>
        <w:jc w:val="both"/>
        <w:rPr>
          <w:rFonts w:ascii="Arial" w:hAnsi="Arial" w:cs="Arial"/>
          <w:b/>
          <w:sz w:val="20"/>
          <w:szCs w:val="20"/>
        </w:rPr>
      </w:pPr>
      <w:r>
        <w:rPr>
          <w:rStyle w:val="Titulo4Car"/>
          <w:rFonts w:ascii="Arial" w:hAnsi="Arial" w:cs="Arial"/>
        </w:rPr>
        <w:t xml:space="preserve">4. </w:t>
      </w:r>
      <w:r w:rsidR="00445574" w:rsidRPr="00445574">
        <w:rPr>
          <w:rStyle w:val="Titulo4Car"/>
          <w:rFonts w:ascii="Arial" w:hAnsi="Arial" w:cs="Arial"/>
        </w:rPr>
        <w:t>Conclusiones</w:t>
      </w:r>
    </w:p>
    <w:p w:rsidR="00445574" w:rsidRPr="00445574" w:rsidRDefault="00445574" w:rsidP="00445574">
      <w:pPr>
        <w:pStyle w:val="Titulo5"/>
        <w:rPr>
          <w:rFonts w:ascii="Arial" w:hAnsi="Arial" w:cs="Arial"/>
          <w:lang w:val="es-ES"/>
        </w:rPr>
      </w:pPr>
    </w:p>
    <w:p w:rsidR="00E42A14" w:rsidRDefault="00E42A14" w:rsidP="00E42A14">
      <w:pPr>
        <w:pStyle w:val="Prrafodelista"/>
        <w:numPr>
          <w:ilvl w:val="0"/>
          <w:numId w:val="18"/>
        </w:numPr>
        <w:ind w:left="284" w:hanging="284"/>
        <w:contextualSpacing w:val="0"/>
        <w:jc w:val="both"/>
        <w:rPr>
          <w:rFonts w:ascii="Arial" w:hAnsi="Arial" w:cs="Arial"/>
          <w:sz w:val="20"/>
          <w:szCs w:val="20"/>
          <w:lang w:val="es-MX"/>
        </w:rPr>
      </w:pPr>
      <w:r>
        <w:rPr>
          <w:rFonts w:ascii="Arial" w:hAnsi="Arial" w:cs="Arial"/>
          <w:sz w:val="20"/>
          <w:szCs w:val="20"/>
          <w:lang w:val="es-MX"/>
        </w:rPr>
        <w:t>El diagnóstico realizado</w:t>
      </w:r>
      <w:r w:rsidR="00C7246C" w:rsidRPr="00F7143E">
        <w:rPr>
          <w:rFonts w:ascii="Arial" w:hAnsi="Arial" w:cs="Arial"/>
          <w:sz w:val="20"/>
          <w:szCs w:val="20"/>
          <w:lang w:val="es-MX"/>
        </w:rPr>
        <w:t xml:space="preserve"> revel</w:t>
      </w:r>
      <w:r>
        <w:rPr>
          <w:rFonts w:ascii="Arial" w:hAnsi="Arial" w:cs="Arial"/>
          <w:sz w:val="20"/>
          <w:szCs w:val="20"/>
          <w:lang w:val="es-MX"/>
        </w:rPr>
        <w:t>ó</w:t>
      </w:r>
      <w:r w:rsidR="00C7246C" w:rsidRPr="00F7143E">
        <w:rPr>
          <w:rFonts w:ascii="Arial" w:hAnsi="Arial" w:cs="Arial"/>
          <w:sz w:val="20"/>
          <w:szCs w:val="20"/>
          <w:lang w:val="es-MX"/>
        </w:rPr>
        <w:t xml:space="preserve"> la necesidad de perfeccionar</w:t>
      </w:r>
      <w:r>
        <w:rPr>
          <w:rFonts w:ascii="Arial" w:hAnsi="Arial" w:cs="Arial"/>
          <w:sz w:val="20"/>
          <w:szCs w:val="20"/>
          <w:lang w:val="es-MX"/>
        </w:rPr>
        <w:t xml:space="preserve"> en los profesores universitarios</w:t>
      </w:r>
      <w:r w:rsidR="001741B7">
        <w:rPr>
          <w:rFonts w:ascii="Arial" w:hAnsi="Arial" w:cs="Arial"/>
          <w:sz w:val="20"/>
          <w:szCs w:val="20"/>
          <w:lang w:val="es-MX"/>
        </w:rPr>
        <w:t xml:space="preserve"> de la provincia Santiago de Cuba</w:t>
      </w:r>
      <w:r w:rsidR="006145B2">
        <w:rPr>
          <w:rFonts w:ascii="Arial" w:hAnsi="Arial" w:cs="Arial"/>
          <w:sz w:val="20"/>
          <w:szCs w:val="20"/>
          <w:lang w:val="es-MX"/>
        </w:rPr>
        <w:t>,</w:t>
      </w:r>
      <w:r>
        <w:rPr>
          <w:rFonts w:ascii="Arial" w:hAnsi="Arial" w:cs="Arial"/>
          <w:sz w:val="20"/>
          <w:szCs w:val="20"/>
          <w:lang w:val="es-MX"/>
        </w:rPr>
        <w:t xml:space="preserve"> su formación en la</w:t>
      </w:r>
      <w:r w:rsidR="00C7246C" w:rsidRPr="00F7143E">
        <w:rPr>
          <w:rFonts w:ascii="Arial" w:hAnsi="Arial" w:cs="Arial"/>
          <w:sz w:val="20"/>
          <w:szCs w:val="20"/>
          <w:lang w:val="es-MX"/>
        </w:rPr>
        <w:t xml:space="preserve"> gestión de la </w:t>
      </w:r>
      <w:r w:rsidR="001741B7">
        <w:rPr>
          <w:rFonts w:ascii="Arial" w:hAnsi="Arial" w:cs="Arial"/>
          <w:sz w:val="20"/>
          <w:szCs w:val="20"/>
          <w:lang w:val="es-MX"/>
        </w:rPr>
        <w:t xml:space="preserve">difusión y </w:t>
      </w:r>
      <w:r w:rsidR="00C7246C" w:rsidRPr="00F7143E">
        <w:rPr>
          <w:rFonts w:ascii="Arial" w:hAnsi="Arial" w:cs="Arial"/>
          <w:sz w:val="20"/>
          <w:szCs w:val="20"/>
          <w:lang w:val="es-MX"/>
        </w:rPr>
        <w:t>divulgación científica</w:t>
      </w:r>
      <w:r w:rsidR="001741B7">
        <w:rPr>
          <w:rFonts w:ascii="Arial" w:hAnsi="Arial" w:cs="Arial"/>
          <w:sz w:val="20"/>
          <w:szCs w:val="20"/>
          <w:lang w:val="es-MX"/>
        </w:rPr>
        <w:t>s</w:t>
      </w:r>
      <w:r w:rsidR="00C7246C" w:rsidRPr="00F7143E">
        <w:rPr>
          <w:rFonts w:ascii="Arial" w:hAnsi="Arial" w:cs="Arial"/>
          <w:sz w:val="20"/>
          <w:szCs w:val="20"/>
          <w:lang w:val="es-MX"/>
        </w:rPr>
        <w:t xml:space="preserve"> orientada a la promoción del desarrollo local.</w:t>
      </w:r>
    </w:p>
    <w:p w:rsidR="00E42A14" w:rsidRDefault="00E42A14" w:rsidP="00E42A14">
      <w:pPr>
        <w:pStyle w:val="Prrafodelista"/>
        <w:numPr>
          <w:ilvl w:val="0"/>
          <w:numId w:val="18"/>
        </w:numPr>
        <w:ind w:left="284" w:hanging="284"/>
        <w:contextualSpacing w:val="0"/>
        <w:jc w:val="both"/>
        <w:rPr>
          <w:rFonts w:ascii="Arial" w:hAnsi="Arial" w:cs="Arial"/>
          <w:sz w:val="20"/>
          <w:szCs w:val="20"/>
          <w:lang w:val="es-MX"/>
        </w:rPr>
      </w:pPr>
      <w:r>
        <w:rPr>
          <w:rFonts w:ascii="Arial" w:hAnsi="Arial" w:cs="Arial"/>
          <w:sz w:val="20"/>
          <w:szCs w:val="20"/>
          <w:lang w:val="es-MX"/>
        </w:rPr>
        <w:t>La aplicación del</w:t>
      </w:r>
      <w:r w:rsidRPr="00E42A14">
        <w:rPr>
          <w:rFonts w:ascii="Arial" w:hAnsi="Arial" w:cs="Arial"/>
          <w:sz w:val="20"/>
          <w:szCs w:val="20"/>
          <w:lang w:val="es-MX"/>
        </w:rPr>
        <w:t xml:space="preserve"> curso de postgrado y </w:t>
      </w:r>
      <w:r>
        <w:rPr>
          <w:rFonts w:ascii="Arial" w:hAnsi="Arial" w:cs="Arial"/>
          <w:sz w:val="20"/>
          <w:szCs w:val="20"/>
          <w:lang w:val="es-MX"/>
        </w:rPr>
        <w:t>de la</w:t>
      </w:r>
      <w:r w:rsidRPr="00E42A14">
        <w:rPr>
          <w:rFonts w:ascii="Arial" w:hAnsi="Arial" w:cs="Arial"/>
          <w:sz w:val="20"/>
          <w:szCs w:val="20"/>
          <w:lang w:val="es-MX"/>
        </w:rPr>
        <w:t xml:space="preserve"> estrategia</w:t>
      </w:r>
      <w:r w:rsidR="006145B2">
        <w:rPr>
          <w:rFonts w:ascii="Arial" w:hAnsi="Arial" w:cs="Arial"/>
          <w:sz w:val="20"/>
          <w:szCs w:val="20"/>
          <w:lang w:val="es-MX"/>
        </w:rPr>
        <w:t>,</w:t>
      </w:r>
      <w:r w:rsidRPr="00E42A14">
        <w:rPr>
          <w:rFonts w:ascii="Arial" w:hAnsi="Arial" w:cs="Arial"/>
          <w:sz w:val="20"/>
          <w:szCs w:val="20"/>
          <w:lang w:val="es-MX"/>
        </w:rPr>
        <w:t xml:space="preserve"> </w:t>
      </w:r>
      <w:r w:rsidR="001741B7">
        <w:rPr>
          <w:rFonts w:ascii="Arial" w:hAnsi="Arial" w:cs="Arial"/>
          <w:sz w:val="20"/>
          <w:szCs w:val="20"/>
          <w:lang w:val="es-MX"/>
        </w:rPr>
        <w:t xml:space="preserve">en </w:t>
      </w:r>
      <w:r>
        <w:rPr>
          <w:rFonts w:ascii="Arial" w:hAnsi="Arial" w:cs="Arial"/>
          <w:sz w:val="20"/>
          <w:szCs w:val="20"/>
          <w:lang w:val="es-MX"/>
        </w:rPr>
        <w:t>el CUM Contramaestre</w:t>
      </w:r>
      <w:r w:rsidR="006145B2">
        <w:rPr>
          <w:rFonts w:ascii="Arial" w:hAnsi="Arial" w:cs="Arial"/>
          <w:sz w:val="20"/>
          <w:szCs w:val="20"/>
          <w:lang w:val="es-MX"/>
        </w:rPr>
        <w:t>,</w:t>
      </w:r>
      <w:r w:rsidRPr="00E42A14">
        <w:rPr>
          <w:rFonts w:ascii="Arial" w:hAnsi="Arial" w:cs="Arial"/>
          <w:sz w:val="20"/>
          <w:szCs w:val="20"/>
          <w:lang w:val="es-MX"/>
        </w:rPr>
        <w:t xml:space="preserve"> </w:t>
      </w:r>
      <w:r w:rsidR="001741B7">
        <w:rPr>
          <w:rFonts w:ascii="Arial" w:hAnsi="Arial" w:cs="Arial"/>
          <w:sz w:val="20"/>
          <w:szCs w:val="20"/>
          <w:lang w:val="es-MX"/>
        </w:rPr>
        <w:t>favoreció</w:t>
      </w:r>
      <w:r w:rsidRPr="00E42A14">
        <w:rPr>
          <w:rFonts w:ascii="Arial" w:hAnsi="Arial" w:cs="Arial"/>
          <w:sz w:val="20"/>
          <w:szCs w:val="20"/>
          <w:lang w:val="es-MX"/>
        </w:rPr>
        <w:t xml:space="preserve"> </w:t>
      </w:r>
      <w:r w:rsidR="001741B7">
        <w:rPr>
          <w:rFonts w:ascii="Arial" w:hAnsi="Arial" w:cs="Arial"/>
          <w:sz w:val="20"/>
          <w:szCs w:val="20"/>
          <w:lang w:val="es-MX"/>
        </w:rPr>
        <w:t>que sus profesores</w:t>
      </w:r>
      <w:r w:rsidRPr="00E42A14">
        <w:rPr>
          <w:rFonts w:ascii="Arial" w:hAnsi="Arial" w:cs="Arial"/>
          <w:sz w:val="20"/>
          <w:szCs w:val="20"/>
          <w:lang w:val="es-MX"/>
        </w:rPr>
        <w:t xml:space="preserve"> </w:t>
      </w:r>
      <w:r w:rsidR="001741B7">
        <w:rPr>
          <w:rFonts w:ascii="Arial" w:hAnsi="Arial" w:cs="Arial"/>
          <w:sz w:val="20"/>
          <w:szCs w:val="20"/>
          <w:lang w:val="es-MX"/>
        </w:rPr>
        <w:t>alcanzaran un nivel adecuado de profesionalización en la</w:t>
      </w:r>
      <w:r w:rsidRPr="00E42A14">
        <w:rPr>
          <w:rFonts w:ascii="Arial" w:hAnsi="Arial" w:cs="Arial"/>
          <w:sz w:val="20"/>
          <w:szCs w:val="20"/>
          <w:lang w:val="es-MX"/>
        </w:rPr>
        <w:t xml:space="preserve"> gestión de </w:t>
      </w:r>
      <w:r w:rsidR="001741B7">
        <w:rPr>
          <w:rFonts w:ascii="Arial" w:hAnsi="Arial" w:cs="Arial"/>
          <w:sz w:val="20"/>
          <w:szCs w:val="20"/>
          <w:lang w:val="es-MX"/>
        </w:rPr>
        <w:t>la difusión y divulgación científicas, logrando resultados superiores en el número y calidad de los artículos publicados y en el impacto de las acciones divulgativas orientadas a la promoción del desarrollo local.</w:t>
      </w:r>
    </w:p>
    <w:p w:rsidR="001741B7" w:rsidRDefault="001741B7" w:rsidP="001741B7">
      <w:pPr>
        <w:pStyle w:val="Prrafodelista"/>
        <w:numPr>
          <w:ilvl w:val="0"/>
          <w:numId w:val="18"/>
        </w:numPr>
        <w:ind w:left="284" w:hanging="284"/>
        <w:contextualSpacing w:val="0"/>
        <w:jc w:val="both"/>
        <w:rPr>
          <w:rFonts w:ascii="Arial" w:hAnsi="Arial" w:cs="Arial"/>
          <w:sz w:val="20"/>
          <w:szCs w:val="20"/>
          <w:lang w:val="es-MX"/>
        </w:rPr>
      </w:pPr>
      <w:r w:rsidRPr="001741B7">
        <w:rPr>
          <w:rFonts w:ascii="Arial" w:hAnsi="Arial" w:cs="Arial"/>
          <w:sz w:val="20"/>
          <w:szCs w:val="20"/>
          <w:lang w:val="es-MX"/>
        </w:rPr>
        <w:t xml:space="preserve">La sistematización de la experiencia acumulada por el </w:t>
      </w:r>
      <w:r>
        <w:rPr>
          <w:rFonts w:ascii="Arial" w:hAnsi="Arial" w:cs="Arial"/>
          <w:sz w:val="20"/>
          <w:szCs w:val="20"/>
          <w:lang w:val="es-MX"/>
        </w:rPr>
        <w:t>CUM</w:t>
      </w:r>
      <w:r w:rsidRPr="001741B7">
        <w:rPr>
          <w:rFonts w:ascii="Arial" w:hAnsi="Arial" w:cs="Arial"/>
          <w:sz w:val="20"/>
          <w:szCs w:val="20"/>
          <w:lang w:val="es-MX"/>
        </w:rPr>
        <w:t xml:space="preserve"> Contramaestre en </w:t>
      </w:r>
      <w:r w:rsidR="00D16C7A">
        <w:rPr>
          <w:rFonts w:ascii="Arial" w:hAnsi="Arial" w:cs="Arial"/>
          <w:sz w:val="20"/>
          <w:szCs w:val="20"/>
          <w:lang w:val="es-MX"/>
        </w:rPr>
        <w:t>la profesionalización de profesores universitarios en</w:t>
      </w:r>
      <w:r w:rsidRPr="001741B7">
        <w:rPr>
          <w:rFonts w:ascii="Arial" w:hAnsi="Arial" w:cs="Arial"/>
          <w:sz w:val="20"/>
          <w:szCs w:val="20"/>
          <w:lang w:val="es-MX"/>
        </w:rPr>
        <w:t xml:space="preserve"> la gestión de la difusión y divulgación </w:t>
      </w:r>
      <w:r>
        <w:rPr>
          <w:rFonts w:ascii="Arial" w:hAnsi="Arial" w:cs="Arial"/>
          <w:sz w:val="20"/>
          <w:szCs w:val="20"/>
          <w:lang w:val="es-MX"/>
        </w:rPr>
        <w:t>científicas</w:t>
      </w:r>
      <w:r w:rsidRPr="001741B7">
        <w:rPr>
          <w:rFonts w:ascii="Arial" w:hAnsi="Arial" w:cs="Arial"/>
          <w:sz w:val="20"/>
          <w:szCs w:val="20"/>
          <w:lang w:val="es-MX"/>
        </w:rPr>
        <w:t xml:space="preserve">, </w:t>
      </w:r>
      <w:r w:rsidR="00D16C7A">
        <w:rPr>
          <w:rFonts w:ascii="Arial" w:hAnsi="Arial" w:cs="Arial"/>
          <w:sz w:val="20"/>
          <w:szCs w:val="20"/>
          <w:lang w:val="es-MX"/>
        </w:rPr>
        <w:t xml:space="preserve">se </w:t>
      </w:r>
      <w:r w:rsidR="0025000A">
        <w:rPr>
          <w:rFonts w:ascii="Arial" w:hAnsi="Arial" w:cs="Arial"/>
          <w:sz w:val="20"/>
          <w:szCs w:val="20"/>
          <w:lang w:val="es-MX"/>
        </w:rPr>
        <w:t>aplicó</w:t>
      </w:r>
      <w:r w:rsidR="00D16C7A">
        <w:rPr>
          <w:rFonts w:ascii="Arial" w:hAnsi="Arial" w:cs="Arial"/>
          <w:sz w:val="20"/>
          <w:szCs w:val="20"/>
          <w:lang w:val="es-MX"/>
        </w:rPr>
        <w:t xml:space="preserve"> exitosamente </w:t>
      </w:r>
      <w:r w:rsidR="0025000A">
        <w:rPr>
          <w:rFonts w:ascii="Arial" w:hAnsi="Arial" w:cs="Arial"/>
          <w:sz w:val="20"/>
          <w:szCs w:val="20"/>
          <w:lang w:val="es-MX"/>
        </w:rPr>
        <w:t>en la superación de otros profesores universitarios</w:t>
      </w:r>
      <w:r w:rsidR="00D16C7A">
        <w:rPr>
          <w:rFonts w:ascii="Arial" w:hAnsi="Arial" w:cs="Arial"/>
          <w:sz w:val="20"/>
          <w:szCs w:val="20"/>
          <w:lang w:val="es-MX"/>
        </w:rPr>
        <w:t xml:space="preserve"> de la provincia Santiago de Cuba</w:t>
      </w:r>
      <w:r w:rsidR="009E17BD">
        <w:rPr>
          <w:rFonts w:ascii="Arial" w:hAnsi="Arial" w:cs="Arial"/>
          <w:sz w:val="20"/>
          <w:szCs w:val="20"/>
          <w:lang w:val="es-MX"/>
        </w:rPr>
        <w:t>,</w:t>
      </w:r>
      <w:r w:rsidR="00DE1E31">
        <w:rPr>
          <w:rFonts w:ascii="Arial" w:hAnsi="Arial" w:cs="Arial"/>
          <w:sz w:val="20"/>
          <w:szCs w:val="20"/>
          <w:lang w:val="es-MX"/>
        </w:rPr>
        <w:t xml:space="preserve"> durante el año 2018</w:t>
      </w:r>
      <w:r w:rsidR="0025000A">
        <w:rPr>
          <w:rFonts w:ascii="Arial" w:hAnsi="Arial" w:cs="Arial"/>
          <w:sz w:val="20"/>
          <w:szCs w:val="20"/>
          <w:lang w:val="es-MX"/>
        </w:rPr>
        <w:t>.</w:t>
      </w:r>
    </w:p>
    <w:p w:rsidR="0025000A" w:rsidRPr="00E42A14" w:rsidRDefault="0025000A" w:rsidP="0025000A">
      <w:pPr>
        <w:pStyle w:val="Prrafodelista"/>
        <w:numPr>
          <w:ilvl w:val="0"/>
          <w:numId w:val="18"/>
        </w:numPr>
        <w:ind w:left="284" w:hanging="284"/>
        <w:contextualSpacing w:val="0"/>
        <w:jc w:val="both"/>
        <w:rPr>
          <w:rFonts w:ascii="Arial" w:hAnsi="Arial" w:cs="Arial"/>
          <w:sz w:val="20"/>
          <w:szCs w:val="20"/>
          <w:lang w:val="es-MX"/>
        </w:rPr>
      </w:pPr>
      <w:r w:rsidRPr="0025000A">
        <w:rPr>
          <w:rFonts w:ascii="Arial" w:hAnsi="Arial" w:cs="Arial"/>
          <w:sz w:val="20"/>
          <w:szCs w:val="20"/>
          <w:lang w:val="es-MX"/>
        </w:rPr>
        <w:t xml:space="preserve">El estudio evidenció la necesidad de concebir </w:t>
      </w:r>
      <w:r w:rsidR="009E17BD">
        <w:rPr>
          <w:rFonts w:ascii="Arial" w:hAnsi="Arial" w:cs="Arial"/>
          <w:sz w:val="20"/>
          <w:szCs w:val="20"/>
          <w:lang w:val="es-MX"/>
        </w:rPr>
        <w:t>una</w:t>
      </w:r>
      <w:r w:rsidRPr="0025000A">
        <w:rPr>
          <w:rFonts w:ascii="Arial" w:hAnsi="Arial" w:cs="Arial"/>
          <w:sz w:val="20"/>
          <w:szCs w:val="20"/>
          <w:lang w:val="es-MX"/>
        </w:rPr>
        <w:t xml:space="preserve"> superación profesional </w:t>
      </w:r>
      <w:r w:rsidR="009E17BD" w:rsidRPr="0025000A">
        <w:rPr>
          <w:rFonts w:ascii="Arial" w:hAnsi="Arial" w:cs="Arial"/>
          <w:sz w:val="20"/>
          <w:szCs w:val="20"/>
          <w:lang w:val="es-MX"/>
        </w:rPr>
        <w:t>en comunicación de las ciencias</w:t>
      </w:r>
      <w:r w:rsidR="009E17BD" w:rsidRPr="0025000A">
        <w:rPr>
          <w:rFonts w:ascii="Arial" w:hAnsi="Arial" w:cs="Arial"/>
          <w:sz w:val="20"/>
          <w:szCs w:val="20"/>
          <w:lang w:val="es-MX"/>
        </w:rPr>
        <w:t xml:space="preserve"> </w:t>
      </w:r>
      <w:r w:rsidR="002D2C70">
        <w:rPr>
          <w:rFonts w:ascii="Arial" w:hAnsi="Arial" w:cs="Arial"/>
          <w:sz w:val="20"/>
          <w:szCs w:val="20"/>
          <w:lang w:val="es-MX"/>
        </w:rPr>
        <w:t>dirigida</w:t>
      </w:r>
      <w:r w:rsidR="009E17BD">
        <w:rPr>
          <w:rFonts w:ascii="Arial" w:hAnsi="Arial" w:cs="Arial"/>
          <w:sz w:val="20"/>
          <w:szCs w:val="20"/>
          <w:lang w:val="es-MX"/>
        </w:rPr>
        <w:t xml:space="preserve"> a</w:t>
      </w:r>
      <w:r w:rsidRPr="0025000A">
        <w:rPr>
          <w:rFonts w:ascii="Arial" w:hAnsi="Arial" w:cs="Arial"/>
          <w:sz w:val="20"/>
          <w:szCs w:val="20"/>
          <w:lang w:val="es-MX"/>
        </w:rPr>
        <w:t xml:space="preserve"> los profesores universitarios, con carácter sistémico y sobre ba</w:t>
      </w:r>
      <w:r>
        <w:rPr>
          <w:rFonts w:ascii="Arial" w:hAnsi="Arial" w:cs="Arial"/>
          <w:sz w:val="20"/>
          <w:szCs w:val="20"/>
          <w:lang w:val="es-MX"/>
        </w:rPr>
        <w:t xml:space="preserve">ses pedagógicas, </w:t>
      </w:r>
      <w:r w:rsidR="0046766C">
        <w:rPr>
          <w:rFonts w:ascii="Arial" w:hAnsi="Arial" w:cs="Arial"/>
          <w:sz w:val="20"/>
          <w:szCs w:val="20"/>
          <w:lang w:val="es-MX"/>
        </w:rPr>
        <w:t>que posibiliten</w:t>
      </w:r>
      <w:r w:rsidRPr="0025000A">
        <w:rPr>
          <w:rFonts w:ascii="Arial" w:hAnsi="Arial" w:cs="Arial"/>
          <w:sz w:val="20"/>
          <w:szCs w:val="20"/>
          <w:lang w:val="es-MX"/>
        </w:rPr>
        <w:t xml:space="preserve"> </w:t>
      </w:r>
      <w:r w:rsidR="00F338C0">
        <w:rPr>
          <w:rFonts w:ascii="Arial" w:hAnsi="Arial" w:cs="Arial"/>
          <w:sz w:val="20"/>
          <w:szCs w:val="20"/>
          <w:lang w:val="es-MX"/>
        </w:rPr>
        <w:t xml:space="preserve">un adecuado nivel de </w:t>
      </w:r>
      <w:r w:rsidRPr="0025000A">
        <w:rPr>
          <w:rFonts w:ascii="Arial" w:hAnsi="Arial" w:cs="Arial"/>
          <w:sz w:val="20"/>
          <w:szCs w:val="20"/>
          <w:lang w:val="es-MX"/>
        </w:rPr>
        <w:t>profesionalización, como vía válida para incrementar su desempeño profesional y el impacto de sus resultados científico-técnicos.</w:t>
      </w:r>
    </w:p>
    <w:p w:rsidR="00AE7D64" w:rsidRDefault="00AE7D64" w:rsidP="00445574">
      <w:pPr>
        <w:pStyle w:val="Titulo5"/>
        <w:rPr>
          <w:rFonts w:ascii="Arial" w:hAnsi="Arial" w:cs="Arial"/>
          <w:lang w:val="es-ES"/>
        </w:rPr>
      </w:pPr>
    </w:p>
    <w:p w:rsidR="00AE7D64" w:rsidRPr="00AE7D64" w:rsidRDefault="00712B95" w:rsidP="00445574">
      <w:pPr>
        <w:pStyle w:val="Titulo5"/>
        <w:rPr>
          <w:rFonts w:ascii="Arial" w:hAnsi="Arial" w:cs="Arial"/>
          <w:b/>
          <w:lang w:val="es-ES"/>
        </w:rPr>
      </w:pPr>
      <w:r>
        <w:rPr>
          <w:rFonts w:ascii="Arial" w:hAnsi="Arial" w:cs="Arial"/>
          <w:b/>
          <w:lang w:val="es-ES"/>
        </w:rPr>
        <w:t>5</w:t>
      </w:r>
      <w:r w:rsidR="00AE7D64" w:rsidRPr="00AE7D64">
        <w:rPr>
          <w:rFonts w:ascii="Arial" w:hAnsi="Arial" w:cs="Arial"/>
          <w:b/>
          <w:lang w:val="es-ES"/>
        </w:rPr>
        <w:t>. CONFLICTO DE INTERESES</w:t>
      </w:r>
    </w:p>
    <w:p w:rsidR="00242DE4" w:rsidRDefault="00242DE4" w:rsidP="00445574">
      <w:pPr>
        <w:pStyle w:val="Titulo5"/>
        <w:rPr>
          <w:rFonts w:ascii="Arial" w:hAnsi="Arial" w:cs="Arial"/>
          <w:lang w:val="es-ES"/>
        </w:rPr>
      </w:pPr>
    </w:p>
    <w:p w:rsidR="00AE7D64" w:rsidRPr="00F7143E" w:rsidRDefault="00F141F1" w:rsidP="00F7143E">
      <w:pPr>
        <w:pStyle w:val="Prrafodelista"/>
        <w:tabs>
          <w:tab w:val="left" w:pos="284"/>
        </w:tabs>
        <w:ind w:left="0"/>
        <w:contextualSpacing w:val="0"/>
        <w:jc w:val="both"/>
        <w:rPr>
          <w:rFonts w:ascii="Arial" w:hAnsi="Arial" w:cs="Arial"/>
          <w:sz w:val="20"/>
          <w:szCs w:val="20"/>
          <w:lang w:val="es-MX"/>
        </w:rPr>
      </w:pPr>
      <w:r w:rsidRPr="00F7143E">
        <w:rPr>
          <w:rFonts w:ascii="Arial" w:hAnsi="Arial" w:cs="Arial"/>
          <w:sz w:val="20"/>
          <w:szCs w:val="20"/>
          <w:lang w:val="es-MX"/>
        </w:rPr>
        <w:t>No se</w:t>
      </w:r>
      <w:r w:rsidR="00AE7D64" w:rsidRPr="00F7143E">
        <w:rPr>
          <w:rFonts w:ascii="Arial" w:hAnsi="Arial" w:cs="Arial"/>
          <w:sz w:val="20"/>
          <w:szCs w:val="20"/>
          <w:lang w:val="es-MX"/>
        </w:rPr>
        <w:t xml:space="preserve"> declara</w:t>
      </w:r>
      <w:r w:rsidRPr="00F7143E">
        <w:rPr>
          <w:rFonts w:ascii="Arial" w:hAnsi="Arial" w:cs="Arial"/>
          <w:sz w:val="20"/>
          <w:szCs w:val="20"/>
          <w:lang w:val="es-MX"/>
        </w:rPr>
        <w:t>n conflictos de intereses.</w:t>
      </w:r>
    </w:p>
    <w:p w:rsidR="00AE7D64" w:rsidRPr="00445574" w:rsidRDefault="00AE7D64" w:rsidP="00445574">
      <w:pPr>
        <w:pStyle w:val="Titulo5"/>
        <w:rPr>
          <w:rFonts w:ascii="Arial" w:hAnsi="Arial" w:cs="Arial"/>
          <w:lang w:val="es-ES"/>
        </w:rPr>
      </w:pPr>
    </w:p>
    <w:p w:rsidR="00445574" w:rsidRPr="00445574" w:rsidRDefault="00AE7D64" w:rsidP="00445574">
      <w:pPr>
        <w:pStyle w:val="Prrafodelista"/>
        <w:ind w:left="0"/>
        <w:jc w:val="both"/>
        <w:rPr>
          <w:rStyle w:val="Titulo4Car"/>
          <w:rFonts w:ascii="Arial" w:hAnsi="Arial" w:cs="Arial"/>
        </w:rPr>
      </w:pPr>
      <w:r>
        <w:rPr>
          <w:rStyle w:val="Titulo4Car"/>
          <w:rFonts w:ascii="Arial" w:hAnsi="Arial" w:cs="Arial"/>
        </w:rPr>
        <w:t>6</w:t>
      </w:r>
      <w:r w:rsidR="00265B51">
        <w:rPr>
          <w:rStyle w:val="Titulo4Car"/>
          <w:rFonts w:ascii="Arial" w:hAnsi="Arial" w:cs="Arial"/>
        </w:rPr>
        <w:t xml:space="preserve">. </w:t>
      </w:r>
      <w:r w:rsidR="00445574" w:rsidRPr="00445574">
        <w:rPr>
          <w:rStyle w:val="Titulo4Car"/>
          <w:rFonts w:ascii="Arial" w:hAnsi="Arial" w:cs="Arial"/>
        </w:rPr>
        <w:t>REFERENCIAS</w:t>
      </w:r>
      <w:r w:rsidR="003C1CA7">
        <w:rPr>
          <w:rStyle w:val="Titulo4Car"/>
          <w:rFonts w:ascii="Arial" w:hAnsi="Arial" w:cs="Arial"/>
        </w:rPr>
        <w:t xml:space="preserve"> BIBLIOGRÁFICAS </w:t>
      </w:r>
    </w:p>
    <w:p w:rsidR="00931BF1" w:rsidRDefault="00931BF1" w:rsidP="006257F5">
      <w:pPr>
        <w:ind w:left="567" w:hanging="567"/>
        <w:jc w:val="both"/>
        <w:rPr>
          <w:rFonts w:ascii="Arial" w:hAnsi="Arial" w:cs="Arial"/>
          <w:sz w:val="20"/>
          <w:szCs w:val="20"/>
        </w:rPr>
      </w:pPr>
    </w:p>
    <w:p w:rsidR="0025000A" w:rsidRPr="0025000A" w:rsidRDefault="0025000A" w:rsidP="006257F5">
      <w:pPr>
        <w:ind w:left="567" w:hanging="567"/>
        <w:jc w:val="both"/>
        <w:rPr>
          <w:rFonts w:ascii="Arial" w:hAnsi="Arial" w:cs="Arial"/>
          <w:sz w:val="20"/>
          <w:szCs w:val="20"/>
        </w:rPr>
      </w:pPr>
      <w:r w:rsidRPr="0025000A">
        <w:rPr>
          <w:rFonts w:ascii="Arial" w:hAnsi="Arial" w:cs="Arial"/>
          <w:sz w:val="20"/>
          <w:szCs w:val="20"/>
        </w:rPr>
        <w:lastRenderedPageBreak/>
        <w:t xml:space="preserve">Asencio, E., Ibarra, N. </w:t>
      </w:r>
      <w:r w:rsidR="006257F5">
        <w:rPr>
          <w:rFonts w:ascii="Arial" w:eastAsia="Times New Roman" w:hAnsi="Arial" w:cs="Arial"/>
          <w:noProof/>
          <w:sz w:val="20"/>
          <w:szCs w:val="20"/>
          <w:lang w:val="es-MX"/>
        </w:rPr>
        <w:t>y</w:t>
      </w:r>
      <w:r w:rsidRPr="0025000A">
        <w:rPr>
          <w:rFonts w:ascii="Arial" w:hAnsi="Arial" w:cs="Arial"/>
          <w:sz w:val="20"/>
          <w:szCs w:val="20"/>
        </w:rPr>
        <w:t xml:space="preserve"> Medina, A. (2016). Superación profesional para promover las publicaciones en revistas científicas. </w:t>
      </w:r>
      <w:r w:rsidRPr="0025000A">
        <w:rPr>
          <w:rFonts w:ascii="Arial" w:hAnsi="Arial" w:cs="Arial"/>
          <w:i/>
          <w:sz w:val="20"/>
          <w:szCs w:val="20"/>
        </w:rPr>
        <w:t>Revista Universidad y Sociedad</w:t>
      </w:r>
      <w:r w:rsidRPr="0025000A">
        <w:rPr>
          <w:rFonts w:ascii="Arial" w:hAnsi="Arial" w:cs="Arial"/>
          <w:sz w:val="20"/>
          <w:szCs w:val="20"/>
        </w:rPr>
        <w:t>, 8(2), 79-88.</w:t>
      </w:r>
    </w:p>
    <w:p w:rsidR="0025000A" w:rsidRPr="0025000A" w:rsidRDefault="0025000A" w:rsidP="006257F5">
      <w:pPr>
        <w:ind w:left="567" w:hanging="567"/>
        <w:jc w:val="both"/>
        <w:rPr>
          <w:rFonts w:ascii="Arial" w:eastAsia="Times New Roman" w:hAnsi="Arial" w:cs="Arial"/>
          <w:noProof/>
          <w:sz w:val="20"/>
          <w:szCs w:val="20"/>
          <w:lang w:val="es-MX"/>
        </w:rPr>
      </w:pPr>
      <w:r w:rsidRPr="0025000A">
        <w:rPr>
          <w:rFonts w:ascii="Arial" w:hAnsi="Arial" w:cs="Arial"/>
          <w:sz w:val="20"/>
          <w:szCs w:val="20"/>
          <w:lang w:val="es-MX"/>
        </w:rPr>
        <w:t xml:space="preserve">García, L. (2015). </w:t>
      </w:r>
      <w:r w:rsidRPr="0025000A">
        <w:rPr>
          <w:rFonts w:ascii="Arial" w:hAnsi="Arial" w:cs="Arial"/>
          <w:sz w:val="20"/>
          <w:szCs w:val="20"/>
        </w:rPr>
        <w:t xml:space="preserve">Publicar (casi exclusivamente) en revistas de impacto. </w:t>
      </w:r>
      <w:r w:rsidRPr="0025000A">
        <w:rPr>
          <w:rFonts w:ascii="Arial" w:hAnsi="Arial" w:cs="Arial"/>
          <w:i/>
          <w:sz w:val="20"/>
          <w:szCs w:val="20"/>
        </w:rPr>
        <w:t>RIED-Revista Iberoamericana de Educación a Distancia</w:t>
      </w:r>
      <w:r w:rsidRPr="0025000A">
        <w:rPr>
          <w:rFonts w:ascii="Arial" w:hAnsi="Arial" w:cs="Arial"/>
          <w:sz w:val="20"/>
          <w:szCs w:val="20"/>
        </w:rPr>
        <w:t>, 18(2), 7-22.</w:t>
      </w:r>
    </w:p>
    <w:p w:rsidR="0025000A" w:rsidRPr="0025000A" w:rsidRDefault="0025000A" w:rsidP="006257F5">
      <w:pPr>
        <w:ind w:left="567" w:hanging="567"/>
        <w:jc w:val="both"/>
        <w:rPr>
          <w:rFonts w:ascii="Arial" w:eastAsia="Times New Roman" w:hAnsi="Arial" w:cs="Arial"/>
          <w:noProof/>
          <w:sz w:val="20"/>
          <w:szCs w:val="20"/>
          <w:lang w:val="es-MX"/>
        </w:rPr>
      </w:pPr>
      <w:r w:rsidRPr="0025000A">
        <w:rPr>
          <w:rFonts w:ascii="Arial" w:eastAsia="Times New Roman" w:hAnsi="Arial" w:cs="Arial"/>
          <w:noProof/>
          <w:sz w:val="20"/>
          <w:szCs w:val="20"/>
          <w:lang w:val="es-MX"/>
        </w:rPr>
        <w:t>Gómez, A., Jiménez, S. A.</w:t>
      </w:r>
      <w:r w:rsidR="006257F5">
        <w:rPr>
          <w:rFonts w:ascii="Arial" w:eastAsia="Times New Roman" w:hAnsi="Arial" w:cs="Arial"/>
          <w:noProof/>
          <w:sz w:val="20"/>
          <w:szCs w:val="20"/>
          <w:lang w:val="es-MX"/>
        </w:rPr>
        <w:t xml:space="preserve"> y </w:t>
      </w:r>
      <w:r w:rsidRPr="0025000A">
        <w:rPr>
          <w:rFonts w:ascii="Arial" w:eastAsia="Times New Roman" w:hAnsi="Arial" w:cs="Arial"/>
          <w:noProof/>
          <w:sz w:val="20"/>
          <w:szCs w:val="20"/>
          <w:lang w:val="es-MX"/>
        </w:rPr>
        <w:t xml:space="preserve">Moreles, J. (2014). Publicar en revistas científicas, recomendaciones de investigadores de ciencias sociales y humanidades. </w:t>
      </w:r>
      <w:r w:rsidRPr="0025000A">
        <w:rPr>
          <w:rFonts w:ascii="Arial" w:eastAsia="Times New Roman" w:hAnsi="Arial" w:cs="Arial"/>
          <w:i/>
          <w:noProof/>
          <w:sz w:val="20"/>
          <w:szCs w:val="20"/>
          <w:lang w:val="es-MX"/>
        </w:rPr>
        <w:t>Revista Mexicana de Investigación Educativa</w:t>
      </w:r>
      <w:r w:rsidRPr="0025000A">
        <w:rPr>
          <w:rFonts w:ascii="Arial" w:eastAsia="Times New Roman" w:hAnsi="Arial" w:cs="Arial"/>
          <w:noProof/>
          <w:sz w:val="20"/>
          <w:szCs w:val="20"/>
          <w:lang w:val="es-MX"/>
        </w:rPr>
        <w:t>, 19(60), 155-185.</w:t>
      </w:r>
    </w:p>
    <w:p w:rsidR="0025000A" w:rsidRPr="0025000A" w:rsidRDefault="0025000A" w:rsidP="006257F5">
      <w:pPr>
        <w:ind w:left="567" w:hanging="567"/>
        <w:jc w:val="both"/>
        <w:rPr>
          <w:rFonts w:ascii="Arial" w:eastAsia="Times New Roman" w:hAnsi="Arial" w:cs="Arial"/>
          <w:noProof/>
          <w:sz w:val="20"/>
          <w:szCs w:val="20"/>
          <w:lang w:val="es-MX"/>
        </w:rPr>
      </w:pPr>
      <w:r w:rsidRPr="0025000A">
        <w:rPr>
          <w:rFonts w:ascii="Arial" w:eastAsia="Times New Roman" w:hAnsi="Arial" w:cs="Arial"/>
          <w:noProof/>
          <w:sz w:val="20"/>
          <w:szCs w:val="20"/>
          <w:lang w:val="es-MX"/>
        </w:rPr>
        <w:t>Gorina, A., Martín, M.E.</w:t>
      </w:r>
      <w:r w:rsidR="006257F5">
        <w:rPr>
          <w:rFonts w:ascii="Arial" w:eastAsia="Times New Roman" w:hAnsi="Arial" w:cs="Arial"/>
          <w:noProof/>
          <w:sz w:val="20"/>
          <w:szCs w:val="20"/>
          <w:lang w:val="es-MX"/>
        </w:rPr>
        <w:t xml:space="preserve"> y </w:t>
      </w:r>
      <w:r w:rsidRPr="0025000A">
        <w:rPr>
          <w:rFonts w:ascii="Arial" w:eastAsia="Times New Roman" w:hAnsi="Arial" w:cs="Arial"/>
          <w:noProof/>
          <w:sz w:val="20"/>
          <w:szCs w:val="20"/>
          <w:lang w:val="es-MX"/>
        </w:rPr>
        <w:t xml:space="preserve">Alonso, I. (2018). Gestión universitaria de la difusión y divulgación científica: Dos caras de una misma moneda.  </w:t>
      </w:r>
      <w:r w:rsidRPr="0025000A">
        <w:rPr>
          <w:rFonts w:ascii="Arial" w:eastAsia="Times New Roman" w:hAnsi="Arial" w:cs="Arial"/>
          <w:i/>
          <w:noProof/>
          <w:sz w:val="20"/>
          <w:szCs w:val="20"/>
          <w:lang w:val="es-MX"/>
        </w:rPr>
        <w:t>Revista Maestro y Sociedad</w:t>
      </w:r>
      <w:r w:rsidRPr="0025000A">
        <w:rPr>
          <w:rFonts w:ascii="Arial" w:eastAsia="Times New Roman" w:hAnsi="Arial" w:cs="Arial"/>
          <w:noProof/>
          <w:sz w:val="20"/>
          <w:szCs w:val="20"/>
          <w:lang w:val="es-MX"/>
        </w:rPr>
        <w:t>, (Especial 4), 151-166.</w:t>
      </w:r>
    </w:p>
    <w:p w:rsidR="0025000A" w:rsidRPr="0025000A" w:rsidRDefault="0025000A" w:rsidP="006257F5">
      <w:pPr>
        <w:ind w:left="567" w:hanging="567"/>
        <w:jc w:val="both"/>
        <w:rPr>
          <w:rFonts w:ascii="Arial" w:hAnsi="Arial" w:cs="Arial"/>
          <w:sz w:val="20"/>
          <w:szCs w:val="20"/>
          <w:lang w:eastAsia="es-MX"/>
        </w:rPr>
      </w:pPr>
      <w:r w:rsidRPr="0025000A">
        <w:rPr>
          <w:rFonts w:ascii="Arial" w:eastAsia="Times New Roman" w:hAnsi="Arial" w:cs="Arial"/>
          <w:noProof/>
          <w:sz w:val="20"/>
          <w:szCs w:val="20"/>
          <w:lang w:val="es-MX"/>
        </w:rPr>
        <w:t>Gorina, A., Sierra, G., Alonso, I.</w:t>
      </w:r>
      <w:r w:rsidR="006257F5">
        <w:rPr>
          <w:rFonts w:ascii="Arial" w:eastAsia="Times New Roman" w:hAnsi="Arial" w:cs="Arial"/>
          <w:noProof/>
          <w:sz w:val="20"/>
          <w:szCs w:val="20"/>
          <w:lang w:val="es-MX"/>
        </w:rPr>
        <w:t xml:space="preserve"> y </w:t>
      </w:r>
      <w:r w:rsidRPr="0025000A">
        <w:rPr>
          <w:rFonts w:ascii="Arial" w:eastAsia="Times New Roman" w:hAnsi="Arial" w:cs="Arial"/>
          <w:noProof/>
          <w:sz w:val="20"/>
          <w:szCs w:val="20"/>
          <w:lang w:val="es-MX"/>
        </w:rPr>
        <w:t xml:space="preserve">Salgado, A. (2018). Profesionalización de profesores universitarios en la gestión de publicaciones en revistas científicas de las ciencias sociales. </w:t>
      </w:r>
      <w:r w:rsidRPr="0025000A">
        <w:rPr>
          <w:rFonts w:ascii="Arial" w:eastAsia="Times New Roman" w:hAnsi="Arial" w:cs="Arial"/>
          <w:i/>
          <w:noProof/>
          <w:sz w:val="20"/>
          <w:szCs w:val="20"/>
          <w:lang w:val="es-MX"/>
        </w:rPr>
        <w:t>Batey: Revista Cubana de Antropología Sociocultural</w:t>
      </w:r>
      <w:r w:rsidRPr="0025000A">
        <w:rPr>
          <w:rFonts w:ascii="Arial" w:eastAsia="Times New Roman" w:hAnsi="Arial" w:cs="Arial"/>
          <w:noProof/>
          <w:sz w:val="20"/>
          <w:szCs w:val="20"/>
          <w:lang w:val="es-MX"/>
        </w:rPr>
        <w:t>, 11(11), 134-155.</w:t>
      </w:r>
    </w:p>
    <w:p w:rsidR="0025000A" w:rsidRPr="0025000A" w:rsidRDefault="0025000A" w:rsidP="006257F5">
      <w:pPr>
        <w:ind w:left="567" w:hanging="567"/>
        <w:jc w:val="both"/>
        <w:rPr>
          <w:rFonts w:ascii="Arial" w:hAnsi="Arial" w:cs="Arial"/>
          <w:sz w:val="20"/>
          <w:szCs w:val="20"/>
          <w:lang w:val="es-MX"/>
        </w:rPr>
      </w:pPr>
      <w:proofErr w:type="spellStart"/>
      <w:r w:rsidRPr="0025000A">
        <w:rPr>
          <w:rFonts w:ascii="Arial" w:hAnsi="Arial" w:cs="Arial"/>
          <w:sz w:val="20"/>
          <w:szCs w:val="20"/>
        </w:rPr>
        <w:t>Kaplún</w:t>
      </w:r>
      <w:proofErr w:type="spellEnd"/>
      <w:r w:rsidRPr="0025000A">
        <w:rPr>
          <w:rFonts w:ascii="Arial" w:hAnsi="Arial" w:cs="Arial"/>
          <w:sz w:val="20"/>
          <w:szCs w:val="20"/>
        </w:rPr>
        <w:t xml:space="preserve">, M. (2003). Paradigmas y modelos de comunicación. Modelos de educación y modelos de comunicación. En L. L. Viera (Ed.) </w:t>
      </w:r>
      <w:r w:rsidRPr="0025000A">
        <w:rPr>
          <w:rFonts w:ascii="Arial" w:hAnsi="Arial" w:cs="Arial"/>
          <w:i/>
          <w:sz w:val="20"/>
          <w:szCs w:val="20"/>
        </w:rPr>
        <w:t>Comunicación social. Selección de textos</w:t>
      </w:r>
      <w:r w:rsidRPr="0025000A">
        <w:rPr>
          <w:rFonts w:ascii="Arial" w:hAnsi="Arial" w:cs="Arial"/>
          <w:sz w:val="20"/>
          <w:szCs w:val="20"/>
        </w:rPr>
        <w:t>.</w:t>
      </w:r>
      <w:r w:rsidRPr="0025000A">
        <w:rPr>
          <w:rFonts w:ascii="Arial" w:hAnsi="Arial" w:cs="Arial"/>
          <w:sz w:val="20"/>
          <w:szCs w:val="20"/>
          <w:lang w:val="es-MX"/>
        </w:rPr>
        <w:t xml:space="preserve"> La Habana, Cuba: Editorial Félix Varela.</w:t>
      </w:r>
    </w:p>
    <w:p w:rsidR="0025000A" w:rsidRPr="0025000A" w:rsidRDefault="0025000A" w:rsidP="006257F5">
      <w:pPr>
        <w:ind w:left="567" w:hanging="567"/>
        <w:jc w:val="both"/>
        <w:rPr>
          <w:rFonts w:ascii="Arial" w:eastAsia="Times New Roman" w:hAnsi="Arial" w:cs="Arial"/>
          <w:noProof/>
          <w:sz w:val="20"/>
          <w:szCs w:val="20"/>
          <w:lang w:val="es-MX"/>
        </w:rPr>
      </w:pPr>
      <w:r w:rsidRPr="0025000A">
        <w:rPr>
          <w:rFonts w:ascii="Arial" w:eastAsia="Times New Roman" w:hAnsi="Arial" w:cs="Arial"/>
          <w:noProof/>
          <w:sz w:val="20"/>
          <w:szCs w:val="20"/>
          <w:lang w:val="es-MX"/>
        </w:rPr>
        <w:t xml:space="preserve">Martín, M. E. (2017). </w:t>
      </w:r>
      <w:r w:rsidRPr="00B45912">
        <w:rPr>
          <w:rFonts w:ascii="Arial" w:eastAsia="Times New Roman" w:hAnsi="Arial" w:cs="Arial"/>
          <w:i/>
          <w:noProof/>
          <w:sz w:val="20"/>
          <w:szCs w:val="20"/>
          <w:lang w:val="es-MX"/>
        </w:rPr>
        <w:t>Estrategia de gestión de la divulgación científica para el desarrollo local orientada a profesores de centros universitarios municipales</w:t>
      </w:r>
      <w:r w:rsidR="00B45912">
        <w:rPr>
          <w:rFonts w:ascii="Arial" w:eastAsia="Times New Roman" w:hAnsi="Arial" w:cs="Arial"/>
          <w:noProof/>
          <w:sz w:val="20"/>
          <w:szCs w:val="20"/>
          <w:lang w:val="es-MX"/>
        </w:rPr>
        <w:t xml:space="preserve"> </w:t>
      </w:r>
      <w:r w:rsidR="00B45912" w:rsidRPr="00B45912">
        <w:rPr>
          <w:rFonts w:ascii="Arial" w:eastAsia="Times New Roman" w:hAnsi="Arial" w:cs="Arial"/>
          <w:noProof/>
          <w:sz w:val="20"/>
          <w:szCs w:val="20"/>
          <w:lang w:val="es-MX"/>
        </w:rPr>
        <w:t>(</w:t>
      </w:r>
      <w:r w:rsidRPr="00B45912">
        <w:rPr>
          <w:rFonts w:ascii="Arial" w:eastAsia="Times New Roman" w:hAnsi="Arial" w:cs="Arial"/>
          <w:noProof/>
          <w:sz w:val="20"/>
          <w:szCs w:val="20"/>
          <w:lang w:val="es-MX"/>
        </w:rPr>
        <w:t xml:space="preserve">Tesis de Maestría </w:t>
      </w:r>
      <w:r w:rsidR="00B45912" w:rsidRPr="00B45912">
        <w:rPr>
          <w:rFonts w:ascii="Arial" w:eastAsia="Times New Roman" w:hAnsi="Arial" w:cs="Arial"/>
          <w:noProof/>
          <w:sz w:val="20"/>
          <w:szCs w:val="20"/>
          <w:lang w:val="es-MX"/>
        </w:rPr>
        <w:t>no publicada)</w:t>
      </w:r>
      <w:r w:rsidRPr="00B45912">
        <w:rPr>
          <w:rFonts w:ascii="Arial" w:eastAsia="Times New Roman" w:hAnsi="Arial" w:cs="Arial"/>
          <w:noProof/>
          <w:sz w:val="20"/>
          <w:szCs w:val="20"/>
          <w:lang w:val="es-MX"/>
        </w:rPr>
        <w:t xml:space="preserve">, </w:t>
      </w:r>
      <w:r w:rsidRPr="0025000A">
        <w:rPr>
          <w:rFonts w:ascii="Arial" w:eastAsia="Times New Roman" w:hAnsi="Arial" w:cs="Arial"/>
          <w:noProof/>
          <w:sz w:val="20"/>
          <w:szCs w:val="20"/>
          <w:lang w:val="es-MX"/>
        </w:rPr>
        <w:t>Universidad de Oriente, Cuba.</w:t>
      </w:r>
    </w:p>
    <w:p w:rsidR="0025000A" w:rsidRPr="0025000A" w:rsidRDefault="0025000A" w:rsidP="006257F5">
      <w:pPr>
        <w:ind w:left="567" w:hanging="567"/>
        <w:jc w:val="both"/>
        <w:rPr>
          <w:rFonts w:ascii="Arial" w:eastAsia="Times New Roman" w:hAnsi="Arial" w:cs="Arial"/>
          <w:noProof/>
          <w:sz w:val="20"/>
          <w:szCs w:val="20"/>
          <w:lang w:val="es-MX"/>
        </w:rPr>
      </w:pPr>
      <w:r w:rsidRPr="0025000A">
        <w:rPr>
          <w:rFonts w:ascii="Arial" w:eastAsia="Times New Roman" w:hAnsi="Arial" w:cs="Arial"/>
          <w:noProof/>
          <w:sz w:val="20"/>
          <w:szCs w:val="20"/>
          <w:lang w:val="es-MX"/>
        </w:rPr>
        <w:t>Martín, M.E.</w:t>
      </w:r>
      <w:r w:rsidR="006257F5">
        <w:rPr>
          <w:rFonts w:ascii="Arial" w:eastAsia="Times New Roman" w:hAnsi="Arial" w:cs="Arial"/>
          <w:noProof/>
          <w:sz w:val="20"/>
          <w:szCs w:val="20"/>
          <w:lang w:val="es-MX"/>
        </w:rPr>
        <w:t xml:space="preserve"> y</w:t>
      </w:r>
      <w:r w:rsidRPr="0025000A">
        <w:rPr>
          <w:rFonts w:ascii="Arial" w:eastAsia="Times New Roman" w:hAnsi="Arial" w:cs="Arial"/>
          <w:noProof/>
          <w:sz w:val="20"/>
          <w:szCs w:val="20"/>
          <w:lang w:val="es-MX"/>
        </w:rPr>
        <w:t xml:space="preserve"> Gorina, A. (2019). Gestión universitaria de la divulgación científica orientada al desarrollo local. </w:t>
      </w:r>
      <w:r w:rsidRPr="0025000A">
        <w:rPr>
          <w:rFonts w:ascii="Arial" w:eastAsia="Times New Roman" w:hAnsi="Arial" w:cs="Arial"/>
          <w:i/>
          <w:noProof/>
          <w:sz w:val="20"/>
          <w:szCs w:val="20"/>
          <w:lang w:val="es-MX"/>
        </w:rPr>
        <w:t>Santiago</w:t>
      </w:r>
      <w:r w:rsidRPr="0025000A">
        <w:rPr>
          <w:rFonts w:ascii="Arial" w:eastAsia="Times New Roman" w:hAnsi="Arial" w:cs="Arial"/>
          <w:noProof/>
          <w:sz w:val="20"/>
          <w:szCs w:val="20"/>
          <w:lang w:val="es-MX"/>
        </w:rPr>
        <w:t xml:space="preserve">, 148 (enero-abril), 91-107. </w:t>
      </w:r>
    </w:p>
    <w:p w:rsidR="0025000A" w:rsidRPr="0025000A" w:rsidRDefault="0025000A" w:rsidP="006257F5">
      <w:pPr>
        <w:ind w:left="567" w:hanging="567"/>
        <w:jc w:val="both"/>
        <w:rPr>
          <w:rFonts w:ascii="Arial" w:eastAsia="Times New Roman" w:hAnsi="Arial" w:cs="Arial"/>
          <w:noProof/>
          <w:sz w:val="20"/>
          <w:szCs w:val="20"/>
          <w:lang w:val="es-MX"/>
        </w:rPr>
      </w:pPr>
      <w:r w:rsidRPr="0025000A">
        <w:rPr>
          <w:rFonts w:ascii="Arial" w:eastAsia="Times New Roman" w:hAnsi="Arial" w:cs="Arial"/>
          <w:noProof/>
          <w:sz w:val="20"/>
          <w:szCs w:val="20"/>
          <w:lang w:val="es-MX"/>
        </w:rPr>
        <w:t>Martín, M.E.</w:t>
      </w:r>
      <w:r w:rsidR="006257F5">
        <w:rPr>
          <w:rFonts w:ascii="Arial" w:eastAsia="Times New Roman" w:hAnsi="Arial" w:cs="Arial"/>
          <w:noProof/>
          <w:sz w:val="20"/>
          <w:szCs w:val="20"/>
          <w:lang w:val="es-MX"/>
        </w:rPr>
        <w:t xml:space="preserve"> y </w:t>
      </w:r>
      <w:r w:rsidRPr="0025000A">
        <w:rPr>
          <w:rFonts w:ascii="Arial" w:eastAsia="Times New Roman" w:hAnsi="Arial" w:cs="Arial"/>
          <w:noProof/>
          <w:sz w:val="20"/>
          <w:szCs w:val="20"/>
          <w:lang w:val="es-MX"/>
        </w:rPr>
        <w:t xml:space="preserve">Gorina, A. (2017a). Estrategia de gestión de la divulgación científica para el desarrollo local orientada a profesores universitarios. </w:t>
      </w:r>
      <w:r w:rsidRPr="0025000A">
        <w:rPr>
          <w:rFonts w:ascii="Arial" w:eastAsia="Times New Roman" w:hAnsi="Arial" w:cs="Arial"/>
          <w:i/>
          <w:noProof/>
          <w:sz w:val="20"/>
          <w:szCs w:val="20"/>
          <w:lang w:val="es-MX"/>
        </w:rPr>
        <w:t>LUZ</w:t>
      </w:r>
      <w:r w:rsidRPr="0025000A">
        <w:rPr>
          <w:rFonts w:ascii="Arial" w:eastAsia="Times New Roman" w:hAnsi="Arial" w:cs="Arial"/>
          <w:noProof/>
          <w:sz w:val="20"/>
          <w:szCs w:val="20"/>
          <w:lang w:val="es-MX"/>
        </w:rPr>
        <w:t>, 72(4), 5-17.</w:t>
      </w:r>
    </w:p>
    <w:p w:rsidR="0025000A" w:rsidRPr="0025000A" w:rsidRDefault="0025000A" w:rsidP="006257F5">
      <w:pPr>
        <w:ind w:left="567" w:hanging="567"/>
        <w:jc w:val="both"/>
        <w:rPr>
          <w:rFonts w:ascii="Arial" w:eastAsia="Times New Roman" w:hAnsi="Arial" w:cs="Arial"/>
          <w:noProof/>
          <w:sz w:val="20"/>
          <w:szCs w:val="20"/>
          <w:lang w:val="es-MX"/>
        </w:rPr>
      </w:pPr>
      <w:r w:rsidRPr="0025000A">
        <w:rPr>
          <w:rFonts w:ascii="Arial" w:eastAsia="Times New Roman" w:hAnsi="Arial" w:cs="Arial"/>
          <w:noProof/>
          <w:sz w:val="20"/>
          <w:szCs w:val="20"/>
          <w:lang w:val="es-MX"/>
        </w:rPr>
        <w:t>Martín, M.E.</w:t>
      </w:r>
      <w:r w:rsidR="006257F5">
        <w:rPr>
          <w:rFonts w:ascii="Arial" w:eastAsia="Times New Roman" w:hAnsi="Arial" w:cs="Arial"/>
          <w:noProof/>
          <w:sz w:val="20"/>
          <w:szCs w:val="20"/>
          <w:lang w:val="es-MX"/>
        </w:rPr>
        <w:t xml:space="preserve"> y </w:t>
      </w:r>
      <w:r w:rsidRPr="0025000A">
        <w:rPr>
          <w:rFonts w:ascii="Arial" w:eastAsia="Times New Roman" w:hAnsi="Arial" w:cs="Arial"/>
          <w:noProof/>
          <w:sz w:val="20"/>
          <w:szCs w:val="20"/>
          <w:lang w:val="es-MX"/>
        </w:rPr>
        <w:t xml:space="preserve">Gorina, A. (2017b). La divulgación científica en las universidades cubanas. Una caracterización histórica. </w:t>
      </w:r>
      <w:r w:rsidRPr="0025000A">
        <w:rPr>
          <w:rFonts w:ascii="Arial" w:eastAsia="Times New Roman" w:hAnsi="Arial" w:cs="Arial"/>
          <w:i/>
          <w:noProof/>
          <w:sz w:val="20"/>
          <w:szCs w:val="20"/>
          <w:lang w:val="es-MX"/>
        </w:rPr>
        <w:t>RECUS</w:t>
      </w:r>
      <w:r w:rsidRPr="0025000A">
        <w:rPr>
          <w:rFonts w:ascii="Arial" w:eastAsia="Times New Roman" w:hAnsi="Arial" w:cs="Arial"/>
          <w:noProof/>
          <w:sz w:val="20"/>
          <w:szCs w:val="20"/>
          <w:lang w:val="es-MX"/>
        </w:rPr>
        <w:t>, 2(2), 34-41.</w:t>
      </w:r>
    </w:p>
    <w:p w:rsidR="0025000A" w:rsidRPr="0025000A" w:rsidRDefault="0025000A" w:rsidP="006257F5">
      <w:pPr>
        <w:ind w:left="567" w:hanging="567"/>
        <w:jc w:val="both"/>
        <w:rPr>
          <w:rFonts w:ascii="Arial" w:eastAsia="Times New Roman" w:hAnsi="Arial" w:cs="Arial"/>
          <w:noProof/>
          <w:sz w:val="20"/>
          <w:szCs w:val="20"/>
          <w:lang w:val="es-MX"/>
        </w:rPr>
      </w:pPr>
      <w:r w:rsidRPr="0025000A">
        <w:rPr>
          <w:rFonts w:ascii="Arial" w:eastAsia="Times New Roman" w:hAnsi="Arial" w:cs="Arial"/>
          <w:noProof/>
          <w:sz w:val="20"/>
          <w:szCs w:val="20"/>
          <w:lang w:val="es-MX"/>
        </w:rPr>
        <w:t xml:space="preserve">Martínez, S. (2012). La difusión y la divulgación de la ciencia en Chiapas. </w:t>
      </w:r>
      <w:r w:rsidRPr="0025000A">
        <w:rPr>
          <w:rFonts w:ascii="Arial" w:eastAsia="Times New Roman" w:hAnsi="Arial" w:cs="Arial"/>
          <w:i/>
          <w:noProof/>
          <w:sz w:val="20"/>
          <w:szCs w:val="20"/>
          <w:lang w:val="es-MX"/>
        </w:rPr>
        <w:t>Revista Razón y Palabra</w:t>
      </w:r>
      <w:r w:rsidR="00F56092">
        <w:rPr>
          <w:rFonts w:ascii="Arial" w:eastAsia="Times New Roman" w:hAnsi="Arial" w:cs="Arial"/>
          <w:noProof/>
          <w:sz w:val="20"/>
          <w:szCs w:val="20"/>
          <w:lang w:val="es-MX"/>
        </w:rPr>
        <w:t>, (78).</w:t>
      </w:r>
    </w:p>
    <w:p w:rsidR="0025000A" w:rsidRPr="0025000A" w:rsidRDefault="0025000A" w:rsidP="006257F5">
      <w:pPr>
        <w:ind w:left="567" w:hanging="567"/>
        <w:jc w:val="both"/>
        <w:rPr>
          <w:rFonts w:ascii="Arial" w:hAnsi="Arial" w:cs="Arial"/>
          <w:sz w:val="20"/>
          <w:szCs w:val="20"/>
          <w:lang w:val="pt-BR"/>
        </w:rPr>
      </w:pPr>
      <w:proofErr w:type="spellStart"/>
      <w:r w:rsidRPr="0025000A">
        <w:rPr>
          <w:rFonts w:ascii="Arial" w:hAnsi="Arial" w:cs="Arial"/>
          <w:sz w:val="20"/>
          <w:szCs w:val="20"/>
          <w:lang w:val="es-MX"/>
        </w:rPr>
        <w:t>Ordorika</w:t>
      </w:r>
      <w:proofErr w:type="spellEnd"/>
      <w:r w:rsidRPr="0025000A">
        <w:rPr>
          <w:rFonts w:ascii="Arial" w:hAnsi="Arial" w:cs="Arial"/>
          <w:sz w:val="20"/>
          <w:szCs w:val="20"/>
          <w:lang w:val="es-MX"/>
        </w:rPr>
        <w:t>, I.</w:t>
      </w:r>
      <w:r w:rsidR="006257F5">
        <w:rPr>
          <w:rFonts w:ascii="Arial" w:hAnsi="Arial" w:cs="Arial"/>
          <w:sz w:val="20"/>
          <w:szCs w:val="20"/>
          <w:lang w:val="es-MX"/>
        </w:rPr>
        <w:t xml:space="preserve"> y </w:t>
      </w:r>
      <w:r w:rsidRPr="0025000A">
        <w:rPr>
          <w:rFonts w:ascii="Arial" w:hAnsi="Arial" w:cs="Arial"/>
          <w:sz w:val="20"/>
          <w:szCs w:val="20"/>
          <w:lang w:val="es-MX"/>
        </w:rPr>
        <w:t xml:space="preserve">Rodríguez, R. (2010). El ranking Times en el mercado del prestigio universitario. </w:t>
      </w:r>
      <w:r w:rsidRPr="0025000A">
        <w:rPr>
          <w:rFonts w:ascii="Arial" w:hAnsi="Arial" w:cs="Arial"/>
          <w:i/>
          <w:sz w:val="20"/>
          <w:szCs w:val="20"/>
          <w:lang w:val="pt-BR"/>
        </w:rPr>
        <w:t>Revista Perfiles Educativos</w:t>
      </w:r>
      <w:r w:rsidRPr="0025000A">
        <w:rPr>
          <w:rFonts w:ascii="Arial" w:hAnsi="Arial" w:cs="Arial"/>
          <w:sz w:val="20"/>
          <w:szCs w:val="20"/>
          <w:lang w:val="pt-BR"/>
        </w:rPr>
        <w:t>, 32(129), 8-29.</w:t>
      </w:r>
    </w:p>
    <w:p w:rsidR="0025000A" w:rsidRPr="0025000A" w:rsidRDefault="0025000A" w:rsidP="006257F5">
      <w:pPr>
        <w:ind w:left="567" w:hanging="567"/>
        <w:jc w:val="both"/>
        <w:rPr>
          <w:rFonts w:ascii="Arial" w:hAnsi="Arial" w:cs="Arial"/>
          <w:sz w:val="20"/>
          <w:szCs w:val="20"/>
          <w:lang w:val="pt-BR"/>
        </w:rPr>
      </w:pPr>
      <w:r w:rsidRPr="0025000A">
        <w:rPr>
          <w:rFonts w:ascii="Arial" w:hAnsi="Arial" w:cs="Arial"/>
          <w:sz w:val="20"/>
          <w:szCs w:val="20"/>
          <w:lang w:val="pt-BR"/>
        </w:rPr>
        <w:t>Ribeiro, F., Gonçalves, G.</w:t>
      </w:r>
      <w:r w:rsidR="006257F5">
        <w:rPr>
          <w:rFonts w:ascii="Arial" w:hAnsi="Arial" w:cs="Arial"/>
          <w:sz w:val="20"/>
          <w:szCs w:val="20"/>
          <w:lang w:val="pt-BR"/>
        </w:rPr>
        <w:t xml:space="preserve"> y</w:t>
      </w:r>
      <w:r w:rsidRPr="0025000A">
        <w:rPr>
          <w:rFonts w:ascii="Arial" w:hAnsi="Arial" w:cs="Arial"/>
          <w:sz w:val="20"/>
          <w:szCs w:val="20"/>
          <w:lang w:val="pt-BR"/>
        </w:rPr>
        <w:t xml:space="preserve"> Portugal, M. (2008). Publicar é difícil ou faltam competências? O desafio de pesquisar e publicar em revistas científicas na visão de editores e revisores internacionais.  </w:t>
      </w:r>
      <w:r w:rsidRPr="0025000A">
        <w:rPr>
          <w:rFonts w:ascii="Arial" w:hAnsi="Arial" w:cs="Arial"/>
          <w:i/>
          <w:sz w:val="20"/>
          <w:szCs w:val="20"/>
          <w:lang w:val="pt-BR"/>
        </w:rPr>
        <w:t>RAM: Revista de Administração Mackenzie</w:t>
      </w:r>
      <w:r w:rsidRPr="0025000A">
        <w:rPr>
          <w:rFonts w:ascii="Arial" w:hAnsi="Arial" w:cs="Arial"/>
          <w:sz w:val="20"/>
          <w:szCs w:val="20"/>
          <w:lang w:val="pt-BR"/>
        </w:rPr>
        <w:t>, 9(4), 32-55.</w:t>
      </w:r>
      <w:r w:rsidRPr="0025000A">
        <w:rPr>
          <w:rFonts w:ascii="Arial" w:eastAsia="Times New Roman" w:hAnsi="Arial" w:cs="Arial"/>
          <w:noProof/>
          <w:sz w:val="20"/>
          <w:szCs w:val="20"/>
          <w:lang w:val="pt-BR"/>
        </w:rPr>
        <w:t xml:space="preserve"> </w:t>
      </w:r>
    </w:p>
    <w:p w:rsidR="0025000A" w:rsidRPr="0025000A" w:rsidRDefault="0025000A" w:rsidP="006257F5">
      <w:pPr>
        <w:ind w:left="567" w:hanging="567"/>
        <w:jc w:val="both"/>
        <w:rPr>
          <w:rFonts w:ascii="Arial" w:eastAsia="Times New Roman" w:hAnsi="Arial" w:cs="Arial"/>
          <w:noProof/>
          <w:sz w:val="20"/>
          <w:szCs w:val="20"/>
          <w:lang w:val="es-MX"/>
        </w:rPr>
      </w:pPr>
      <w:r w:rsidRPr="0025000A">
        <w:rPr>
          <w:rFonts w:ascii="Arial" w:hAnsi="Arial" w:cs="Arial"/>
          <w:sz w:val="20"/>
          <w:szCs w:val="20"/>
          <w:lang w:val="es-MX"/>
        </w:rPr>
        <w:t>Torres, D.</w:t>
      </w:r>
      <w:r w:rsidR="006257F5">
        <w:rPr>
          <w:rFonts w:ascii="Arial" w:hAnsi="Arial" w:cs="Arial"/>
          <w:sz w:val="20"/>
          <w:szCs w:val="20"/>
          <w:lang w:val="es-MX"/>
        </w:rPr>
        <w:t xml:space="preserve"> y </w:t>
      </w:r>
      <w:r w:rsidRPr="0025000A">
        <w:rPr>
          <w:rFonts w:ascii="Arial" w:hAnsi="Arial" w:cs="Arial"/>
          <w:sz w:val="20"/>
          <w:szCs w:val="20"/>
          <w:lang w:val="es-MX"/>
        </w:rPr>
        <w:t xml:space="preserve">Cabezas, Á. (2013). </w:t>
      </w:r>
      <w:r w:rsidRPr="0025000A">
        <w:rPr>
          <w:rFonts w:ascii="Arial" w:hAnsi="Arial" w:cs="Arial"/>
          <w:sz w:val="20"/>
          <w:szCs w:val="20"/>
        </w:rPr>
        <w:t xml:space="preserve">Cómo publicar en revistas científicas de impacto: consejos y reglas sobre publicación científica. </w:t>
      </w:r>
      <w:r w:rsidRPr="0025000A">
        <w:rPr>
          <w:rFonts w:ascii="Arial" w:hAnsi="Arial" w:cs="Arial"/>
          <w:i/>
          <w:sz w:val="20"/>
          <w:szCs w:val="20"/>
        </w:rPr>
        <w:t xml:space="preserve">EC3 </w:t>
      </w:r>
      <w:proofErr w:type="spellStart"/>
      <w:r w:rsidRPr="0025000A">
        <w:rPr>
          <w:rFonts w:ascii="Arial" w:hAnsi="Arial" w:cs="Arial"/>
          <w:i/>
          <w:sz w:val="20"/>
          <w:szCs w:val="20"/>
        </w:rPr>
        <w:t>Working</w:t>
      </w:r>
      <w:proofErr w:type="spellEnd"/>
      <w:r w:rsidRPr="0025000A">
        <w:rPr>
          <w:rFonts w:ascii="Arial" w:hAnsi="Arial" w:cs="Arial"/>
          <w:i/>
          <w:sz w:val="20"/>
          <w:szCs w:val="20"/>
        </w:rPr>
        <w:t xml:space="preserve"> </w:t>
      </w:r>
      <w:proofErr w:type="spellStart"/>
      <w:r w:rsidRPr="0025000A">
        <w:rPr>
          <w:rFonts w:ascii="Arial" w:hAnsi="Arial" w:cs="Arial"/>
          <w:i/>
          <w:sz w:val="20"/>
          <w:szCs w:val="20"/>
        </w:rPr>
        <w:t>Paper</w:t>
      </w:r>
      <w:proofErr w:type="spellEnd"/>
      <w:r w:rsidRPr="0025000A">
        <w:rPr>
          <w:rFonts w:ascii="Arial" w:hAnsi="Arial" w:cs="Arial"/>
          <w:i/>
          <w:sz w:val="20"/>
          <w:szCs w:val="20"/>
        </w:rPr>
        <w:t>,</w:t>
      </w:r>
      <w:r w:rsidRPr="0025000A">
        <w:rPr>
          <w:rFonts w:ascii="Arial" w:hAnsi="Arial" w:cs="Arial"/>
          <w:sz w:val="20"/>
          <w:szCs w:val="20"/>
        </w:rPr>
        <w:t xml:space="preserve"> (13), 1-16.</w:t>
      </w:r>
      <w:r w:rsidRPr="0025000A">
        <w:rPr>
          <w:rFonts w:ascii="Arial" w:eastAsia="Times New Roman" w:hAnsi="Arial" w:cs="Arial"/>
          <w:noProof/>
          <w:sz w:val="20"/>
          <w:szCs w:val="20"/>
          <w:lang w:val="es-MX"/>
        </w:rPr>
        <w:t xml:space="preserve">  </w:t>
      </w:r>
    </w:p>
    <w:p w:rsidR="00141169" w:rsidRDefault="0025000A" w:rsidP="006257F5">
      <w:pPr>
        <w:ind w:left="567" w:hanging="567"/>
        <w:jc w:val="both"/>
        <w:rPr>
          <w:rFonts w:ascii="Arial" w:hAnsi="Arial" w:cs="Arial"/>
          <w:sz w:val="20"/>
          <w:szCs w:val="20"/>
        </w:rPr>
      </w:pPr>
      <w:r w:rsidRPr="0025000A">
        <w:rPr>
          <w:rFonts w:ascii="Arial" w:hAnsi="Arial" w:cs="Arial"/>
          <w:sz w:val="20"/>
          <w:szCs w:val="20"/>
        </w:rPr>
        <w:t xml:space="preserve">Valderrama, J. O. (2005). Principales Aspectos sobre la Preparación de un Artículo para ser Publicado en una Revista Internacional de Corriente Principal. </w:t>
      </w:r>
      <w:r w:rsidRPr="0025000A">
        <w:rPr>
          <w:rFonts w:ascii="Arial" w:hAnsi="Arial" w:cs="Arial"/>
          <w:i/>
          <w:sz w:val="20"/>
          <w:szCs w:val="20"/>
        </w:rPr>
        <w:t>Revista Información Tecnológica</w:t>
      </w:r>
      <w:r w:rsidRPr="0025000A">
        <w:rPr>
          <w:rFonts w:ascii="Arial" w:hAnsi="Arial" w:cs="Arial"/>
          <w:sz w:val="20"/>
          <w:szCs w:val="20"/>
        </w:rPr>
        <w:t>, 16(2), 3-14.</w:t>
      </w:r>
    </w:p>
    <w:p w:rsidR="006257F5" w:rsidRPr="006257F5" w:rsidRDefault="006257F5" w:rsidP="006257F5">
      <w:pPr>
        <w:ind w:left="284" w:hanging="284"/>
        <w:jc w:val="both"/>
        <w:rPr>
          <w:rStyle w:val="Titulo4Car"/>
          <w:rFonts w:ascii="Arial" w:eastAsia="Times New Roman" w:hAnsi="Arial" w:cs="Arial"/>
          <w:b w:val="0"/>
          <w:caps w:val="0"/>
          <w:noProof/>
        </w:rPr>
      </w:pPr>
    </w:p>
    <w:p w:rsidR="00445574" w:rsidRPr="00445574" w:rsidRDefault="00445574" w:rsidP="00445574">
      <w:pPr>
        <w:pStyle w:val="Prrafodelista"/>
        <w:ind w:left="0"/>
        <w:jc w:val="both"/>
        <w:rPr>
          <w:rFonts w:ascii="Arial" w:hAnsi="Arial" w:cs="Arial"/>
          <w:b/>
          <w:sz w:val="20"/>
          <w:szCs w:val="20"/>
        </w:rPr>
      </w:pPr>
      <w:r w:rsidRPr="00445574">
        <w:rPr>
          <w:rStyle w:val="Titulo4Car"/>
          <w:rFonts w:ascii="Arial" w:hAnsi="Arial" w:cs="Arial"/>
        </w:rPr>
        <w:t>sobre los autores</w:t>
      </w:r>
    </w:p>
    <w:p w:rsidR="00445574" w:rsidRPr="00445574" w:rsidRDefault="00445574" w:rsidP="00445574">
      <w:pPr>
        <w:pStyle w:val="Titulo5"/>
        <w:rPr>
          <w:rStyle w:val="Textoennegrita"/>
          <w:rFonts w:ascii="Arial" w:hAnsi="Arial" w:cs="Arial"/>
          <w:b w:val="0"/>
          <w:lang w:val="es-ES"/>
        </w:rPr>
      </w:pPr>
    </w:p>
    <w:p w:rsidR="00C512A3" w:rsidRDefault="00C512A3" w:rsidP="00445574">
      <w:pPr>
        <w:pStyle w:val="Titulo5"/>
        <w:rPr>
          <w:rStyle w:val="Textoennegrita"/>
          <w:rFonts w:ascii="Arial" w:hAnsi="Arial" w:cs="Arial"/>
          <w:b w:val="0"/>
          <w:lang w:val="es-ES"/>
        </w:rPr>
      </w:pPr>
      <w:r>
        <w:rPr>
          <w:rStyle w:val="Textoennegrita"/>
          <w:rFonts w:ascii="Arial" w:hAnsi="Arial" w:cs="Arial"/>
          <w:b w:val="0"/>
          <w:lang w:val="es-ES"/>
        </w:rPr>
        <w:t xml:space="preserve">María Eulalia Martín Rivero: Profesora Asistente, Universidad de Oriente, Cuba, </w:t>
      </w:r>
      <w:r w:rsidR="00137A74">
        <w:rPr>
          <w:rStyle w:val="Textoennegrita"/>
          <w:rFonts w:ascii="Arial" w:hAnsi="Arial" w:cs="Arial"/>
          <w:b w:val="0"/>
          <w:lang w:val="es-ES"/>
        </w:rPr>
        <w:t xml:space="preserve">Licenciada en Comunicación Social, </w:t>
      </w:r>
      <w:r>
        <w:rPr>
          <w:rStyle w:val="Textoennegrita"/>
          <w:rFonts w:ascii="Arial" w:hAnsi="Arial" w:cs="Arial"/>
          <w:b w:val="0"/>
          <w:lang w:val="es-ES"/>
        </w:rPr>
        <w:t>Máster en Ciencias de la Comunicación</w:t>
      </w:r>
      <w:r w:rsidR="00137A74">
        <w:rPr>
          <w:rStyle w:val="Textoennegrita"/>
          <w:rFonts w:ascii="Arial" w:hAnsi="Arial" w:cs="Arial"/>
          <w:b w:val="0"/>
          <w:lang w:val="es-ES"/>
        </w:rPr>
        <w:t xml:space="preserve"> y </w:t>
      </w:r>
      <w:r>
        <w:rPr>
          <w:rStyle w:val="Textoennegrita"/>
          <w:rFonts w:ascii="Arial" w:hAnsi="Arial" w:cs="Arial"/>
          <w:b w:val="0"/>
          <w:lang w:val="es-ES"/>
        </w:rPr>
        <w:t xml:space="preserve">miembro de la </w:t>
      </w:r>
      <w:r w:rsidR="00137A74" w:rsidRPr="00137A74">
        <w:rPr>
          <w:rStyle w:val="Textoennegrita"/>
          <w:rFonts w:ascii="Arial" w:hAnsi="Arial" w:cs="Arial"/>
          <w:b w:val="0"/>
          <w:lang w:val="es-ES"/>
        </w:rPr>
        <w:t>Asociación Cubana de Comunicadores Sociales</w:t>
      </w:r>
      <w:r w:rsidR="00137A74">
        <w:rPr>
          <w:rStyle w:val="Textoennegrita"/>
          <w:rFonts w:ascii="Arial" w:hAnsi="Arial" w:cs="Arial"/>
          <w:b w:val="0"/>
          <w:lang w:val="es-ES"/>
        </w:rPr>
        <w:t>.</w:t>
      </w:r>
      <w:r w:rsidR="00137A74" w:rsidRPr="00137A74">
        <w:rPr>
          <w:rStyle w:val="Textoennegrita"/>
          <w:rFonts w:ascii="Arial" w:hAnsi="Arial" w:cs="Arial"/>
          <w:b w:val="0"/>
          <w:lang w:val="es-ES"/>
        </w:rPr>
        <w:t xml:space="preserve"> Sus investigaciones </w:t>
      </w:r>
      <w:r w:rsidR="00572151">
        <w:rPr>
          <w:rStyle w:val="Textoennegrita"/>
          <w:rFonts w:ascii="Arial" w:hAnsi="Arial" w:cs="Arial"/>
          <w:b w:val="0"/>
          <w:lang w:val="es-ES"/>
        </w:rPr>
        <w:t>se dirigen a</w:t>
      </w:r>
      <w:r w:rsidR="00137A74" w:rsidRPr="00137A74">
        <w:rPr>
          <w:rStyle w:val="Textoennegrita"/>
          <w:rFonts w:ascii="Arial" w:hAnsi="Arial" w:cs="Arial"/>
          <w:b w:val="0"/>
          <w:lang w:val="es-ES"/>
        </w:rPr>
        <w:t xml:space="preserve"> la </w:t>
      </w:r>
      <w:r w:rsidR="00572151">
        <w:rPr>
          <w:rStyle w:val="Textoennegrita"/>
          <w:rFonts w:ascii="Arial" w:hAnsi="Arial" w:cs="Arial"/>
          <w:b w:val="0"/>
          <w:lang w:val="es-ES"/>
        </w:rPr>
        <w:t xml:space="preserve">comunicación de las ciencias </w:t>
      </w:r>
      <w:r w:rsidR="00137A74">
        <w:rPr>
          <w:rStyle w:val="Textoennegrita"/>
          <w:rFonts w:ascii="Arial" w:hAnsi="Arial" w:cs="Arial"/>
          <w:b w:val="0"/>
          <w:lang w:val="es-ES"/>
        </w:rPr>
        <w:t xml:space="preserve">y </w:t>
      </w:r>
      <w:r w:rsidR="00AB7A75">
        <w:rPr>
          <w:rStyle w:val="Textoennegrita"/>
          <w:rFonts w:ascii="Arial" w:hAnsi="Arial" w:cs="Arial"/>
          <w:b w:val="0"/>
          <w:lang w:val="es-ES"/>
        </w:rPr>
        <w:t>a</w:t>
      </w:r>
      <w:r w:rsidR="00137A74" w:rsidRPr="00137A74">
        <w:rPr>
          <w:rStyle w:val="Textoennegrita"/>
          <w:rFonts w:ascii="Arial" w:hAnsi="Arial" w:cs="Arial"/>
          <w:b w:val="0"/>
          <w:lang w:val="es-ES"/>
        </w:rPr>
        <w:t>l desarrollo local</w:t>
      </w:r>
      <w:r w:rsidR="00137A74">
        <w:rPr>
          <w:rStyle w:val="Textoennegrita"/>
          <w:rFonts w:ascii="Arial" w:hAnsi="Arial" w:cs="Arial"/>
          <w:b w:val="0"/>
          <w:lang w:val="es-ES"/>
        </w:rPr>
        <w:t>.</w:t>
      </w:r>
      <w:r w:rsidR="00572151">
        <w:rPr>
          <w:rStyle w:val="Textoennegrita"/>
          <w:rFonts w:ascii="Arial" w:hAnsi="Arial" w:cs="Arial"/>
          <w:b w:val="0"/>
          <w:lang w:val="es-ES"/>
        </w:rPr>
        <w:t xml:space="preserve"> Es miembro del proyecto institucional “</w:t>
      </w:r>
      <w:r w:rsidR="00572151" w:rsidRPr="00572151">
        <w:rPr>
          <w:rStyle w:val="Textoennegrita"/>
          <w:rFonts w:ascii="Arial" w:hAnsi="Arial" w:cs="Arial"/>
          <w:b w:val="0"/>
          <w:lang w:val="es-ES"/>
        </w:rPr>
        <w:t>Observatorio de Cienciometría</w:t>
      </w:r>
      <w:r w:rsidR="00572151">
        <w:rPr>
          <w:rStyle w:val="Textoennegrita"/>
          <w:rFonts w:ascii="Arial" w:hAnsi="Arial" w:cs="Arial"/>
          <w:b w:val="0"/>
          <w:lang w:val="es-ES"/>
        </w:rPr>
        <w:t>”</w:t>
      </w:r>
      <w:r w:rsidR="00572151" w:rsidRPr="00572151">
        <w:rPr>
          <w:rStyle w:val="Textoennegrita"/>
          <w:rFonts w:ascii="Arial" w:hAnsi="Arial" w:cs="Arial"/>
          <w:b w:val="0"/>
          <w:lang w:val="es-ES"/>
        </w:rPr>
        <w:t>.</w:t>
      </w:r>
    </w:p>
    <w:p w:rsidR="00137A74" w:rsidRDefault="00137A74" w:rsidP="00445574">
      <w:pPr>
        <w:pStyle w:val="Titulo5"/>
        <w:rPr>
          <w:rStyle w:val="Textoennegrita"/>
          <w:rFonts w:ascii="Arial" w:hAnsi="Arial" w:cs="Arial"/>
          <w:b w:val="0"/>
          <w:lang w:val="es-ES"/>
        </w:rPr>
      </w:pPr>
    </w:p>
    <w:p w:rsidR="00445574" w:rsidRPr="00445574" w:rsidRDefault="00137A74" w:rsidP="00137A74">
      <w:pPr>
        <w:pStyle w:val="Titulo5"/>
        <w:rPr>
          <w:rFonts w:ascii="Arial" w:hAnsi="Arial" w:cs="Arial"/>
        </w:rPr>
      </w:pPr>
      <w:r>
        <w:rPr>
          <w:rFonts w:ascii="Arial" w:hAnsi="Arial" w:cs="Arial"/>
          <w:lang w:val="es-ES"/>
        </w:rPr>
        <w:t>Alexander Gorina Sánchez: Profesor Titular del CUM Contramaestre, Universidad de Oriente, Cuba, es Licenciado en Matemática,</w:t>
      </w:r>
      <w:r w:rsidR="00572151">
        <w:rPr>
          <w:rFonts w:ascii="Arial" w:hAnsi="Arial" w:cs="Arial"/>
          <w:lang w:val="es-ES"/>
        </w:rPr>
        <w:t xml:space="preserve"> Doctor en Ciencias Pedagógicas</w:t>
      </w:r>
      <w:r>
        <w:rPr>
          <w:rFonts w:ascii="Arial" w:hAnsi="Arial" w:cs="Arial"/>
          <w:lang w:val="es-ES"/>
        </w:rPr>
        <w:t xml:space="preserve">. </w:t>
      </w:r>
      <w:r w:rsidRPr="00137A74">
        <w:rPr>
          <w:rFonts w:ascii="Arial" w:hAnsi="Arial" w:cs="Arial"/>
          <w:lang w:val="es-ES"/>
        </w:rPr>
        <w:t>Sus investigaciones están relacionadas con el Enfoque Informacional del Paradigma Sistémico y su didáctica aplicada a la Metodología de la Investigación Científica.</w:t>
      </w:r>
      <w:r w:rsidR="00572151" w:rsidRPr="00572151">
        <w:rPr>
          <w:rStyle w:val="Textoennegrita"/>
          <w:rFonts w:ascii="Arial" w:hAnsi="Arial" w:cs="Arial"/>
          <w:b w:val="0"/>
          <w:lang w:val="es-ES"/>
        </w:rPr>
        <w:t xml:space="preserve"> </w:t>
      </w:r>
      <w:r w:rsidR="00572151">
        <w:rPr>
          <w:rStyle w:val="Textoennegrita"/>
          <w:rFonts w:ascii="Arial" w:hAnsi="Arial" w:cs="Arial"/>
          <w:b w:val="0"/>
          <w:lang w:val="es-ES"/>
        </w:rPr>
        <w:t>Es miembro del proyecto institucional “</w:t>
      </w:r>
      <w:r w:rsidR="00572151" w:rsidRPr="00572151">
        <w:rPr>
          <w:rStyle w:val="Textoennegrita"/>
          <w:rFonts w:ascii="Arial" w:hAnsi="Arial" w:cs="Arial"/>
          <w:b w:val="0"/>
          <w:lang w:val="es-ES"/>
        </w:rPr>
        <w:t>Observatorio de Cienciometría</w:t>
      </w:r>
      <w:r w:rsidR="00572151">
        <w:rPr>
          <w:rStyle w:val="Textoennegrita"/>
          <w:rFonts w:ascii="Arial" w:hAnsi="Arial" w:cs="Arial"/>
          <w:b w:val="0"/>
          <w:lang w:val="es-ES"/>
        </w:rPr>
        <w:t>”</w:t>
      </w:r>
      <w:r w:rsidR="00572151" w:rsidRPr="00572151">
        <w:rPr>
          <w:rStyle w:val="Textoennegrita"/>
          <w:rFonts w:ascii="Arial" w:hAnsi="Arial" w:cs="Arial"/>
          <w:b w:val="0"/>
          <w:lang w:val="es-ES"/>
        </w:rPr>
        <w:t>.</w:t>
      </w:r>
    </w:p>
    <w:p w:rsidR="00511F93" w:rsidRDefault="00511F93" w:rsidP="00445574">
      <w:pPr>
        <w:jc w:val="both"/>
        <w:rPr>
          <w:rFonts w:ascii="Arial" w:hAnsi="Arial" w:cs="Arial"/>
          <w:sz w:val="20"/>
          <w:szCs w:val="20"/>
        </w:rPr>
      </w:pPr>
    </w:p>
    <w:p w:rsidR="000E26C8" w:rsidRPr="00445574" w:rsidRDefault="00137A74" w:rsidP="001741B7">
      <w:pPr>
        <w:jc w:val="both"/>
        <w:rPr>
          <w:rFonts w:ascii="Arial" w:hAnsi="Arial" w:cs="Arial"/>
          <w:sz w:val="20"/>
          <w:szCs w:val="20"/>
        </w:rPr>
      </w:pPr>
      <w:r>
        <w:rPr>
          <w:rFonts w:ascii="Arial" w:hAnsi="Arial" w:cs="Arial"/>
          <w:sz w:val="20"/>
          <w:szCs w:val="20"/>
        </w:rPr>
        <w:t xml:space="preserve">Isabel Alonso Berenguer: </w:t>
      </w:r>
      <w:r w:rsidR="00572151" w:rsidRPr="00572151">
        <w:rPr>
          <w:rFonts w:ascii="Arial" w:hAnsi="Arial" w:cs="Arial"/>
          <w:sz w:val="20"/>
          <w:szCs w:val="20"/>
        </w:rPr>
        <w:t>Profesor</w:t>
      </w:r>
      <w:r w:rsidR="00572151">
        <w:rPr>
          <w:rFonts w:ascii="Arial" w:hAnsi="Arial" w:cs="Arial"/>
          <w:sz w:val="20"/>
          <w:szCs w:val="20"/>
        </w:rPr>
        <w:t>a</w:t>
      </w:r>
      <w:r w:rsidR="00572151" w:rsidRPr="00572151">
        <w:rPr>
          <w:rFonts w:ascii="Arial" w:hAnsi="Arial" w:cs="Arial"/>
          <w:sz w:val="20"/>
          <w:szCs w:val="20"/>
        </w:rPr>
        <w:t xml:space="preserve"> Titular</w:t>
      </w:r>
      <w:r w:rsidR="00572151">
        <w:rPr>
          <w:rFonts w:ascii="Arial" w:hAnsi="Arial" w:cs="Arial"/>
          <w:sz w:val="20"/>
          <w:szCs w:val="20"/>
        </w:rPr>
        <w:t xml:space="preserve"> del Departamento de Matemática</w:t>
      </w:r>
      <w:r w:rsidR="00572151" w:rsidRPr="00572151">
        <w:rPr>
          <w:rFonts w:ascii="Arial" w:hAnsi="Arial" w:cs="Arial"/>
          <w:sz w:val="20"/>
          <w:szCs w:val="20"/>
        </w:rPr>
        <w:t>, Universidad de Oriente, Cuba, es Licenciad</w:t>
      </w:r>
      <w:r w:rsidR="00E468BF">
        <w:rPr>
          <w:rFonts w:ascii="Arial" w:hAnsi="Arial" w:cs="Arial"/>
          <w:sz w:val="20"/>
          <w:szCs w:val="20"/>
        </w:rPr>
        <w:t>a</w:t>
      </w:r>
      <w:r w:rsidR="00572151" w:rsidRPr="00572151">
        <w:rPr>
          <w:rFonts w:ascii="Arial" w:hAnsi="Arial" w:cs="Arial"/>
          <w:sz w:val="20"/>
          <w:szCs w:val="20"/>
        </w:rPr>
        <w:t xml:space="preserve"> en Matemática, </w:t>
      </w:r>
      <w:r w:rsidR="00572151">
        <w:rPr>
          <w:rFonts w:ascii="Arial" w:hAnsi="Arial" w:cs="Arial"/>
          <w:sz w:val="20"/>
          <w:szCs w:val="20"/>
        </w:rPr>
        <w:t>Doctor</w:t>
      </w:r>
      <w:r w:rsidR="00E468BF">
        <w:rPr>
          <w:rFonts w:ascii="Arial" w:hAnsi="Arial" w:cs="Arial"/>
          <w:sz w:val="20"/>
          <w:szCs w:val="20"/>
        </w:rPr>
        <w:t>a</w:t>
      </w:r>
      <w:r w:rsidR="00572151">
        <w:rPr>
          <w:rFonts w:ascii="Arial" w:hAnsi="Arial" w:cs="Arial"/>
          <w:sz w:val="20"/>
          <w:szCs w:val="20"/>
        </w:rPr>
        <w:t xml:space="preserve"> en Ciencias Pedagógicas. </w:t>
      </w:r>
      <w:r w:rsidR="00572151" w:rsidRPr="00572151">
        <w:rPr>
          <w:rFonts w:ascii="Arial" w:hAnsi="Arial" w:cs="Arial"/>
          <w:sz w:val="20"/>
          <w:szCs w:val="20"/>
        </w:rPr>
        <w:t>Sus investigaciones están relacionadas con el Enfoque Informacional del Paradigma Sistémico y su didáctica aplicada a la Metodología de la Investigación Científica.</w:t>
      </w:r>
      <w:r w:rsidR="00572151" w:rsidRPr="00572151">
        <w:t xml:space="preserve"> </w:t>
      </w:r>
      <w:r w:rsidR="00572151">
        <w:rPr>
          <w:rFonts w:ascii="Arial" w:hAnsi="Arial" w:cs="Arial"/>
          <w:sz w:val="20"/>
          <w:szCs w:val="20"/>
        </w:rPr>
        <w:t xml:space="preserve">Dirige </w:t>
      </w:r>
      <w:r w:rsidR="00572151" w:rsidRPr="00572151">
        <w:rPr>
          <w:rFonts w:ascii="Arial" w:hAnsi="Arial" w:cs="Arial"/>
          <w:sz w:val="20"/>
          <w:szCs w:val="20"/>
        </w:rPr>
        <w:t xml:space="preserve">el proyecto institucional </w:t>
      </w:r>
      <w:r w:rsidR="00572151">
        <w:rPr>
          <w:rFonts w:ascii="Arial" w:hAnsi="Arial" w:cs="Arial"/>
          <w:sz w:val="20"/>
          <w:szCs w:val="20"/>
        </w:rPr>
        <w:t>“</w:t>
      </w:r>
      <w:r w:rsidR="00572151" w:rsidRPr="00572151">
        <w:rPr>
          <w:rFonts w:ascii="Arial" w:hAnsi="Arial" w:cs="Arial"/>
          <w:sz w:val="20"/>
          <w:szCs w:val="20"/>
        </w:rPr>
        <w:t>Observatorio de Cienciometría</w:t>
      </w:r>
      <w:r w:rsidR="00572151">
        <w:rPr>
          <w:rFonts w:ascii="Arial" w:hAnsi="Arial" w:cs="Arial"/>
          <w:sz w:val="20"/>
          <w:szCs w:val="20"/>
        </w:rPr>
        <w:t>”</w:t>
      </w:r>
      <w:r w:rsidR="00572151" w:rsidRPr="00572151">
        <w:rPr>
          <w:rFonts w:ascii="Arial" w:hAnsi="Arial" w:cs="Arial"/>
          <w:sz w:val="20"/>
          <w:szCs w:val="20"/>
        </w:rPr>
        <w:t>.</w:t>
      </w:r>
      <w:bookmarkStart w:id="0" w:name="_GoBack"/>
      <w:bookmarkEnd w:id="0"/>
      <w:r w:rsidR="00511F93">
        <w:rPr>
          <w:rFonts w:ascii="Arial" w:hAnsi="Arial" w:cs="Arial"/>
          <w:sz w:val="20"/>
          <w:szCs w:val="20"/>
        </w:rPr>
        <w:fldChar w:fldCharType="begin"/>
      </w:r>
      <w:r w:rsidR="00511F93">
        <w:rPr>
          <w:rFonts w:ascii="Arial" w:hAnsi="Arial" w:cs="Arial"/>
          <w:sz w:val="20"/>
          <w:szCs w:val="20"/>
        </w:rPr>
        <w:instrText xml:space="preserve"> ADDIN EN.REFLIST </w:instrText>
      </w:r>
      <w:r w:rsidR="00511F93">
        <w:rPr>
          <w:rFonts w:ascii="Arial" w:hAnsi="Arial" w:cs="Arial"/>
          <w:sz w:val="20"/>
          <w:szCs w:val="20"/>
        </w:rPr>
        <w:fldChar w:fldCharType="end"/>
      </w:r>
    </w:p>
    <w:sectPr w:rsidR="000E26C8" w:rsidRPr="00445574" w:rsidSect="00FD0F04">
      <w:headerReference w:type="default" r:id="rId15"/>
      <w:pgSz w:w="12242" w:h="15842" w:code="1"/>
      <w:pgMar w:top="2268" w:right="1418" w:bottom="1418" w:left="1418" w:header="0" w:footer="544" w:gutter="0"/>
      <w:cols w:space="334"/>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41B7" w:rsidRDefault="001741B7" w:rsidP="00665207">
      <w:r>
        <w:separator/>
      </w:r>
    </w:p>
  </w:endnote>
  <w:endnote w:type="continuationSeparator" w:id="0">
    <w:p w:rsidR="001741B7" w:rsidRDefault="001741B7" w:rsidP="00665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41B7" w:rsidRDefault="001741B7" w:rsidP="00665207">
      <w:r>
        <w:separator/>
      </w:r>
    </w:p>
  </w:footnote>
  <w:footnote w:type="continuationSeparator" w:id="0">
    <w:p w:rsidR="001741B7" w:rsidRDefault="001741B7" w:rsidP="006652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41B7" w:rsidRDefault="001741B7">
    <w:pPr>
      <w:pStyle w:val="Encabezado"/>
    </w:pPr>
    <w:r>
      <w:rPr>
        <w:rStyle w:val="Ttulo1Car"/>
        <w:rFonts w:ascii="Arial" w:eastAsia="Batang" w:hAnsi="Arial" w:cs="Arial"/>
        <w:b w:val="0"/>
        <w:noProof/>
        <w:lang w:val="es-ES" w:eastAsia="es-ES"/>
      </w:rPr>
      <w:drawing>
        <wp:anchor distT="0" distB="0" distL="114300" distR="114300" simplePos="0" relativeHeight="251658240" behindDoc="0" locked="0" layoutInCell="1" allowOverlap="1" wp14:anchorId="1C790227" wp14:editId="695464BD">
          <wp:simplePos x="0" y="0"/>
          <wp:positionH relativeFrom="column">
            <wp:posOffset>-113995</wp:posOffset>
          </wp:positionH>
          <wp:positionV relativeFrom="paragraph">
            <wp:posOffset>416560</wp:posOffset>
          </wp:positionV>
          <wp:extent cx="2369820" cy="987425"/>
          <wp:effectExtent l="0" t="0" r="0" b="0"/>
          <wp:wrapThrough wrapText="bothSides">
            <wp:wrapPolygon edited="0">
              <wp:start x="2605" y="2500"/>
              <wp:lineTo x="1736" y="4167"/>
              <wp:lineTo x="868" y="7918"/>
              <wp:lineTo x="868" y="10001"/>
              <wp:lineTo x="2257" y="16669"/>
              <wp:lineTo x="2257" y="17502"/>
              <wp:lineTo x="11113" y="18336"/>
              <wp:lineTo x="13891" y="18336"/>
              <wp:lineTo x="15280" y="17086"/>
              <wp:lineTo x="15106" y="16669"/>
              <wp:lineTo x="19794" y="14585"/>
              <wp:lineTo x="19621" y="12918"/>
              <wp:lineTo x="13196" y="10001"/>
              <wp:lineTo x="3820" y="2500"/>
              <wp:lineTo x="2605" y="2500"/>
            </wp:wrapPolygon>
          </wp:wrapThrough>
          <wp:docPr id="2" name="Imagen 2" descr="identificador_cci_uh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dentificador_cci_uh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69820" cy="9874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DA2C73"/>
    <w:multiLevelType w:val="hybridMultilevel"/>
    <w:tmpl w:val="E920F432"/>
    <w:lvl w:ilvl="0" w:tplc="A18E597A">
      <w:start w:val="1"/>
      <w:numFmt w:val="decimal"/>
      <w:lvlText w:val="%1)"/>
      <w:lvlJc w:val="left"/>
      <w:pPr>
        <w:ind w:left="1065" w:hanging="70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CCD5974"/>
    <w:multiLevelType w:val="hybridMultilevel"/>
    <w:tmpl w:val="0E4E3708"/>
    <w:lvl w:ilvl="0" w:tplc="7B2EF9E2">
      <w:start w:val="1"/>
      <w:numFmt w:val="decimal"/>
      <w:pStyle w:val="ENCABEZADONIVEL1"/>
      <w:lvlText w:val="%1."/>
      <w:lvlJc w:val="left"/>
      <w:pPr>
        <w:tabs>
          <w:tab w:val="num" w:pos="284"/>
        </w:tabs>
        <w:ind w:left="284" w:hanging="284"/>
      </w:pPr>
      <w:rPr>
        <w:rFonts w:hint="default"/>
        <w:i w:val="0"/>
        <w:color w:val="auto"/>
      </w:rPr>
    </w:lvl>
    <w:lvl w:ilvl="1" w:tplc="F118CD16">
      <w:numFmt w:val="none"/>
      <w:lvlText w:val=""/>
      <w:lvlJc w:val="left"/>
      <w:pPr>
        <w:tabs>
          <w:tab w:val="num" w:pos="360"/>
        </w:tabs>
      </w:pPr>
    </w:lvl>
    <w:lvl w:ilvl="2" w:tplc="79FC50BA">
      <w:numFmt w:val="none"/>
      <w:lvlText w:val=""/>
      <w:lvlJc w:val="left"/>
      <w:pPr>
        <w:tabs>
          <w:tab w:val="num" w:pos="360"/>
        </w:tabs>
      </w:pPr>
    </w:lvl>
    <w:lvl w:ilvl="3" w:tplc="88ACCD56">
      <w:numFmt w:val="none"/>
      <w:lvlText w:val=""/>
      <w:lvlJc w:val="left"/>
      <w:pPr>
        <w:tabs>
          <w:tab w:val="num" w:pos="360"/>
        </w:tabs>
      </w:pPr>
    </w:lvl>
    <w:lvl w:ilvl="4" w:tplc="14486472">
      <w:numFmt w:val="none"/>
      <w:lvlText w:val=""/>
      <w:lvlJc w:val="left"/>
      <w:pPr>
        <w:tabs>
          <w:tab w:val="num" w:pos="360"/>
        </w:tabs>
      </w:pPr>
    </w:lvl>
    <w:lvl w:ilvl="5" w:tplc="F68E3624">
      <w:numFmt w:val="none"/>
      <w:lvlText w:val=""/>
      <w:lvlJc w:val="left"/>
      <w:pPr>
        <w:tabs>
          <w:tab w:val="num" w:pos="360"/>
        </w:tabs>
      </w:pPr>
    </w:lvl>
    <w:lvl w:ilvl="6" w:tplc="86FCDA90">
      <w:numFmt w:val="none"/>
      <w:lvlText w:val=""/>
      <w:lvlJc w:val="left"/>
      <w:pPr>
        <w:tabs>
          <w:tab w:val="num" w:pos="360"/>
        </w:tabs>
      </w:pPr>
    </w:lvl>
    <w:lvl w:ilvl="7" w:tplc="84F8BC1A">
      <w:numFmt w:val="none"/>
      <w:lvlText w:val=""/>
      <w:lvlJc w:val="left"/>
      <w:pPr>
        <w:tabs>
          <w:tab w:val="num" w:pos="360"/>
        </w:tabs>
      </w:pPr>
    </w:lvl>
    <w:lvl w:ilvl="8" w:tplc="A906D9AA">
      <w:numFmt w:val="none"/>
      <w:lvlText w:val=""/>
      <w:lvlJc w:val="left"/>
      <w:pPr>
        <w:tabs>
          <w:tab w:val="num" w:pos="360"/>
        </w:tabs>
      </w:pPr>
    </w:lvl>
  </w:abstractNum>
  <w:abstractNum w:abstractNumId="2" w15:restartNumberingAfterBreak="0">
    <w:nsid w:val="0ED532F6"/>
    <w:multiLevelType w:val="hybridMultilevel"/>
    <w:tmpl w:val="6C3CD7D0"/>
    <w:lvl w:ilvl="0" w:tplc="03C02E7E">
      <w:start w:val="1"/>
      <w:numFmt w:val="decimal"/>
      <w:pStyle w:val="Titulo7"/>
      <w:lvlText w:val="%1."/>
      <w:lvlJc w:val="left"/>
      <w:pPr>
        <w:tabs>
          <w:tab w:val="num" w:pos="1151"/>
        </w:tabs>
        <w:ind w:left="1151" w:hanging="4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102F1866"/>
    <w:multiLevelType w:val="hybridMultilevel"/>
    <w:tmpl w:val="7AE88DF0"/>
    <w:lvl w:ilvl="0" w:tplc="0409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0832E3F"/>
    <w:multiLevelType w:val="hybridMultilevel"/>
    <w:tmpl w:val="08C85F4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B8D1427"/>
    <w:multiLevelType w:val="hybridMultilevel"/>
    <w:tmpl w:val="00A633F4"/>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BF82468"/>
    <w:multiLevelType w:val="hybridMultilevel"/>
    <w:tmpl w:val="BAD88B4A"/>
    <w:lvl w:ilvl="0" w:tplc="0409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38387C11"/>
    <w:multiLevelType w:val="hybridMultilevel"/>
    <w:tmpl w:val="EB8848E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38EF6C93"/>
    <w:multiLevelType w:val="hybridMultilevel"/>
    <w:tmpl w:val="7F9E2E80"/>
    <w:lvl w:ilvl="0" w:tplc="080A0017">
      <w:start w:val="1"/>
      <w:numFmt w:val="lowerLetter"/>
      <w:lvlText w:val="%1)"/>
      <w:lvlJc w:val="left"/>
      <w:pPr>
        <w:ind w:left="720" w:hanging="360"/>
      </w:pPr>
    </w:lvl>
    <w:lvl w:ilvl="1" w:tplc="2CCE52B4">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0DD2C71"/>
    <w:multiLevelType w:val="hybridMultilevel"/>
    <w:tmpl w:val="5DDC237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43C51634"/>
    <w:multiLevelType w:val="multilevel"/>
    <w:tmpl w:val="E350199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93006DE"/>
    <w:multiLevelType w:val="hybridMultilevel"/>
    <w:tmpl w:val="8CBCA79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4B066298"/>
    <w:multiLevelType w:val="hybridMultilevel"/>
    <w:tmpl w:val="D4D217E4"/>
    <w:lvl w:ilvl="0" w:tplc="D95080A8">
      <w:numFmt w:val="bullet"/>
      <w:pStyle w:val="NormalconVietas2"/>
      <w:lvlText w:val="-"/>
      <w:lvlJc w:val="left"/>
      <w:pPr>
        <w:tabs>
          <w:tab w:val="num" w:pos="601"/>
        </w:tabs>
        <w:ind w:left="340" w:firstLine="260"/>
      </w:pPr>
      <w:rPr>
        <w:rFonts w:ascii="Arial" w:eastAsia="Times New Roman" w:hAnsi="Arial" w:hint="default"/>
        <w:sz w:val="18"/>
        <w:szCs w:val="18"/>
      </w:rPr>
    </w:lvl>
    <w:lvl w:ilvl="1" w:tplc="A1CA6786">
      <w:numFmt w:val="bullet"/>
      <w:pStyle w:val="NormalconVietas2"/>
      <w:lvlText w:val="-"/>
      <w:lvlJc w:val="left"/>
      <w:pPr>
        <w:tabs>
          <w:tab w:val="num" w:pos="1440"/>
        </w:tabs>
        <w:ind w:left="1440" w:hanging="360"/>
      </w:pPr>
      <w:rPr>
        <w:rFonts w:ascii="Arial" w:eastAsia="Times New Roman" w:hAnsi="Arial" w:cs="Arial" w:hint="default"/>
        <w:sz w:val="18"/>
        <w:szCs w:val="18"/>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32B4D4D"/>
    <w:multiLevelType w:val="hybridMultilevel"/>
    <w:tmpl w:val="E94A641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60804FC4"/>
    <w:multiLevelType w:val="hybridMultilevel"/>
    <w:tmpl w:val="B25E5586"/>
    <w:lvl w:ilvl="0" w:tplc="0C0A000F">
      <w:start w:val="1"/>
      <w:numFmt w:val="decimal"/>
      <w:lvlText w:val="%1."/>
      <w:lvlJc w:val="left"/>
      <w:pPr>
        <w:ind w:left="720" w:hanging="360"/>
      </w:pPr>
    </w:lvl>
    <w:lvl w:ilvl="1" w:tplc="7D8CFAA8">
      <w:start w:val="1"/>
      <w:numFmt w:val="decimal"/>
      <w:lvlText w:val="%2)"/>
      <w:lvlJc w:val="left"/>
      <w:pPr>
        <w:ind w:left="1785" w:hanging="705"/>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62EB1BB3"/>
    <w:multiLevelType w:val="singleLevel"/>
    <w:tmpl w:val="319EC3F2"/>
    <w:lvl w:ilvl="0">
      <w:start w:val="1"/>
      <w:numFmt w:val="decimal"/>
      <w:lvlText w:val="%1."/>
      <w:lvlJc w:val="left"/>
      <w:pPr>
        <w:tabs>
          <w:tab w:val="num" w:pos="360"/>
        </w:tabs>
        <w:ind w:left="360" w:hanging="360"/>
      </w:pPr>
    </w:lvl>
  </w:abstractNum>
  <w:abstractNum w:abstractNumId="16" w15:restartNumberingAfterBreak="0">
    <w:nsid w:val="6EB979EB"/>
    <w:multiLevelType w:val="hybridMultilevel"/>
    <w:tmpl w:val="E6C0E16A"/>
    <w:lvl w:ilvl="0" w:tplc="350C6AA4">
      <w:start w:val="1"/>
      <w:numFmt w:val="bullet"/>
      <w:lvlText w:val=""/>
      <w:lvlJc w:val="left"/>
      <w:pPr>
        <w:tabs>
          <w:tab w:val="num" w:pos="720"/>
        </w:tabs>
        <w:ind w:left="720" w:hanging="360"/>
      </w:pPr>
      <w:rPr>
        <w:rFonts w:ascii="Wingdings" w:hAnsi="Wingdings" w:hint="default"/>
      </w:rPr>
    </w:lvl>
    <w:lvl w:ilvl="1" w:tplc="6FF6ADD2" w:tentative="1">
      <w:start w:val="1"/>
      <w:numFmt w:val="bullet"/>
      <w:lvlText w:val=""/>
      <w:lvlJc w:val="left"/>
      <w:pPr>
        <w:tabs>
          <w:tab w:val="num" w:pos="1440"/>
        </w:tabs>
        <w:ind w:left="1440" w:hanging="360"/>
      </w:pPr>
      <w:rPr>
        <w:rFonts w:ascii="Wingdings" w:hAnsi="Wingdings" w:hint="default"/>
      </w:rPr>
    </w:lvl>
    <w:lvl w:ilvl="2" w:tplc="DC94974E" w:tentative="1">
      <w:start w:val="1"/>
      <w:numFmt w:val="bullet"/>
      <w:lvlText w:val=""/>
      <w:lvlJc w:val="left"/>
      <w:pPr>
        <w:tabs>
          <w:tab w:val="num" w:pos="2160"/>
        </w:tabs>
        <w:ind w:left="2160" w:hanging="360"/>
      </w:pPr>
      <w:rPr>
        <w:rFonts w:ascii="Wingdings" w:hAnsi="Wingdings" w:hint="default"/>
      </w:rPr>
    </w:lvl>
    <w:lvl w:ilvl="3" w:tplc="17F6A186" w:tentative="1">
      <w:start w:val="1"/>
      <w:numFmt w:val="bullet"/>
      <w:lvlText w:val=""/>
      <w:lvlJc w:val="left"/>
      <w:pPr>
        <w:tabs>
          <w:tab w:val="num" w:pos="2880"/>
        </w:tabs>
        <w:ind w:left="2880" w:hanging="360"/>
      </w:pPr>
      <w:rPr>
        <w:rFonts w:ascii="Wingdings" w:hAnsi="Wingdings" w:hint="default"/>
      </w:rPr>
    </w:lvl>
    <w:lvl w:ilvl="4" w:tplc="19927A46" w:tentative="1">
      <w:start w:val="1"/>
      <w:numFmt w:val="bullet"/>
      <w:lvlText w:val=""/>
      <w:lvlJc w:val="left"/>
      <w:pPr>
        <w:tabs>
          <w:tab w:val="num" w:pos="3600"/>
        </w:tabs>
        <w:ind w:left="3600" w:hanging="360"/>
      </w:pPr>
      <w:rPr>
        <w:rFonts w:ascii="Wingdings" w:hAnsi="Wingdings" w:hint="default"/>
      </w:rPr>
    </w:lvl>
    <w:lvl w:ilvl="5" w:tplc="5E8821BE" w:tentative="1">
      <w:start w:val="1"/>
      <w:numFmt w:val="bullet"/>
      <w:lvlText w:val=""/>
      <w:lvlJc w:val="left"/>
      <w:pPr>
        <w:tabs>
          <w:tab w:val="num" w:pos="4320"/>
        </w:tabs>
        <w:ind w:left="4320" w:hanging="360"/>
      </w:pPr>
      <w:rPr>
        <w:rFonts w:ascii="Wingdings" w:hAnsi="Wingdings" w:hint="default"/>
      </w:rPr>
    </w:lvl>
    <w:lvl w:ilvl="6" w:tplc="C49E9760" w:tentative="1">
      <w:start w:val="1"/>
      <w:numFmt w:val="bullet"/>
      <w:lvlText w:val=""/>
      <w:lvlJc w:val="left"/>
      <w:pPr>
        <w:tabs>
          <w:tab w:val="num" w:pos="5040"/>
        </w:tabs>
        <w:ind w:left="5040" w:hanging="360"/>
      </w:pPr>
      <w:rPr>
        <w:rFonts w:ascii="Wingdings" w:hAnsi="Wingdings" w:hint="default"/>
      </w:rPr>
    </w:lvl>
    <w:lvl w:ilvl="7" w:tplc="BFFCDE08" w:tentative="1">
      <w:start w:val="1"/>
      <w:numFmt w:val="bullet"/>
      <w:lvlText w:val=""/>
      <w:lvlJc w:val="left"/>
      <w:pPr>
        <w:tabs>
          <w:tab w:val="num" w:pos="5760"/>
        </w:tabs>
        <w:ind w:left="5760" w:hanging="360"/>
      </w:pPr>
      <w:rPr>
        <w:rFonts w:ascii="Wingdings" w:hAnsi="Wingdings" w:hint="default"/>
      </w:rPr>
    </w:lvl>
    <w:lvl w:ilvl="8" w:tplc="819A9666"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F4C0D06"/>
    <w:multiLevelType w:val="hybridMultilevel"/>
    <w:tmpl w:val="242AC8C8"/>
    <w:lvl w:ilvl="0" w:tplc="A18E597A">
      <w:start w:val="1"/>
      <w:numFmt w:val="decimal"/>
      <w:lvlText w:val="%1)"/>
      <w:lvlJc w:val="left"/>
      <w:pPr>
        <w:ind w:left="1065" w:hanging="70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77B07577"/>
    <w:multiLevelType w:val="hybridMultilevel"/>
    <w:tmpl w:val="74242BAE"/>
    <w:lvl w:ilvl="0" w:tplc="3328F97A">
      <w:start w:val="1"/>
      <w:numFmt w:val="bullet"/>
      <w:lvlText w:val=""/>
      <w:lvlJc w:val="left"/>
      <w:pPr>
        <w:tabs>
          <w:tab w:val="num" w:pos="720"/>
        </w:tabs>
        <w:ind w:left="720" w:hanging="360"/>
      </w:pPr>
      <w:rPr>
        <w:rFonts w:ascii="Wingdings" w:hAnsi="Wingdings" w:hint="default"/>
      </w:rPr>
    </w:lvl>
    <w:lvl w:ilvl="1" w:tplc="5808909E" w:tentative="1">
      <w:start w:val="1"/>
      <w:numFmt w:val="bullet"/>
      <w:lvlText w:val=""/>
      <w:lvlJc w:val="left"/>
      <w:pPr>
        <w:tabs>
          <w:tab w:val="num" w:pos="1440"/>
        </w:tabs>
        <w:ind w:left="1440" w:hanging="360"/>
      </w:pPr>
      <w:rPr>
        <w:rFonts w:ascii="Wingdings" w:hAnsi="Wingdings" w:hint="default"/>
      </w:rPr>
    </w:lvl>
    <w:lvl w:ilvl="2" w:tplc="83FCBDAA" w:tentative="1">
      <w:start w:val="1"/>
      <w:numFmt w:val="bullet"/>
      <w:lvlText w:val=""/>
      <w:lvlJc w:val="left"/>
      <w:pPr>
        <w:tabs>
          <w:tab w:val="num" w:pos="2160"/>
        </w:tabs>
        <w:ind w:left="2160" w:hanging="360"/>
      </w:pPr>
      <w:rPr>
        <w:rFonts w:ascii="Wingdings" w:hAnsi="Wingdings" w:hint="default"/>
      </w:rPr>
    </w:lvl>
    <w:lvl w:ilvl="3" w:tplc="A736654A" w:tentative="1">
      <w:start w:val="1"/>
      <w:numFmt w:val="bullet"/>
      <w:lvlText w:val=""/>
      <w:lvlJc w:val="left"/>
      <w:pPr>
        <w:tabs>
          <w:tab w:val="num" w:pos="2880"/>
        </w:tabs>
        <w:ind w:left="2880" w:hanging="360"/>
      </w:pPr>
      <w:rPr>
        <w:rFonts w:ascii="Wingdings" w:hAnsi="Wingdings" w:hint="default"/>
      </w:rPr>
    </w:lvl>
    <w:lvl w:ilvl="4" w:tplc="274AC6BE" w:tentative="1">
      <w:start w:val="1"/>
      <w:numFmt w:val="bullet"/>
      <w:lvlText w:val=""/>
      <w:lvlJc w:val="left"/>
      <w:pPr>
        <w:tabs>
          <w:tab w:val="num" w:pos="3600"/>
        </w:tabs>
        <w:ind w:left="3600" w:hanging="360"/>
      </w:pPr>
      <w:rPr>
        <w:rFonts w:ascii="Wingdings" w:hAnsi="Wingdings" w:hint="default"/>
      </w:rPr>
    </w:lvl>
    <w:lvl w:ilvl="5" w:tplc="1A160A92" w:tentative="1">
      <w:start w:val="1"/>
      <w:numFmt w:val="bullet"/>
      <w:lvlText w:val=""/>
      <w:lvlJc w:val="left"/>
      <w:pPr>
        <w:tabs>
          <w:tab w:val="num" w:pos="4320"/>
        </w:tabs>
        <w:ind w:left="4320" w:hanging="360"/>
      </w:pPr>
      <w:rPr>
        <w:rFonts w:ascii="Wingdings" w:hAnsi="Wingdings" w:hint="default"/>
      </w:rPr>
    </w:lvl>
    <w:lvl w:ilvl="6" w:tplc="EDD832F4" w:tentative="1">
      <w:start w:val="1"/>
      <w:numFmt w:val="bullet"/>
      <w:lvlText w:val=""/>
      <w:lvlJc w:val="left"/>
      <w:pPr>
        <w:tabs>
          <w:tab w:val="num" w:pos="5040"/>
        </w:tabs>
        <w:ind w:left="5040" w:hanging="360"/>
      </w:pPr>
      <w:rPr>
        <w:rFonts w:ascii="Wingdings" w:hAnsi="Wingdings" w:hint="default"/>
      </w:rPr>
    </w:lvl>
    <w:lvl w:ilvl="7" w:tplc="245E7604" w:tentative="1">
      <w:start w:val="1"/>
      <w:numFmt w:val="bullet"/>
      <w:lvlText w:val=""/>
      <w:lvlJc w:val="left"/>
      <w:pPr>
        <w:tabs>
          <w:tab w:val="num" w:pos="5760"/>
        </w:tabs>
        <w:ind w:left="5760" w:hanging="360"/>
      </w:pPr>
      <w:rPr>
        <w:rFonts w:ascii="Wingdings" w:hAnsi="Wingdings" w:hint="default"/>
      </w:rPr>
    </w:lvl>
    <w:lvl w:ilvl="8" w:tplc="F9F82D1A"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2"/>
  </w:num>
  <w:num w:numId="3">
    <w:abstractNumId w:val="7"/>
  </w:num>
  <w:num w:numId="4">
    <w:abstractNumId w:val="1"/>
  </w:num>
  <w:num w:numId="5">
    <w:abstractNumId w:val="10"/>
  </w:num>
  <w:num w:numId="6">
    <w:abstractNumId w:val="12"/>
  </w:num>
  <w:num w:numId="7">
    <w:abstractNumId w:val="11"/>
  </w:num>
  <w:num w:numId="8">
    <w:abstractNumId w:val="16"/>
  </w:num>
  <w:num w:numId="9">
    <w:abstractNumId w:val="18"/>
  </w:num>
  <w:num w:numId="10">
    <w:abstractNumId w:val="8"/>
  </w:num>
  <w:num w:numId="11">
    <w:abstractNumId w:val="14"/>
  </w:num>
  <w:num w:numId="12">
    <w:abstractNumId w:val="17"/>
  </w:num>
  <w:num w:numId="13">
    <w:abstractNumId w:val="0"/>
  </w:num>
  <w:num w:numId="14">
    <w:abstractNumId w:val="4"/>
  </w:num>
  <w:num w:numId="15">
    <w:abstractNumId w:val="3"/>
  </w:num>
  <w:num w:numId="16">
    <w:abstractNumId w:val="5"/>
  </w:num>
  <w:num w:numId="17">
    <w:abstractNumId w:val="6"/>
  </w:num>
  <w:num w:numId="18">
    <w:abstractNumId w:val="9"/>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activeWritingStyle w:appName="MSWord" w:lang="pt-BR" w:vendorID="64" w:dllVersion="131078" w:nlCheck="1" w:checkStyle="0"/>
  <w:activeWritingStyle w:appName="MSWord" w:lang="es-MX" w:vendorID="64" w:dllVersion="131078" w:nlCheck="1" w:checkStyle="1"/>
  <w:activeWritingStyle w:appName="MSWord" w:lang="es-ES" w:vendorID="64" w:dllVersion="131078" w:nlCheck="1" w:checkStyle="1"/>
  <w:activeWritingStyle w:appName="MSWord" w:lang="es-ES_tradnl" w:vendorID="64" w:dllVersion="131078" w:nlCheck="1" w:checkStyle="1"/>
  <w:activeWritingStyle w:appName="MSWord" w:lang="es-US" w:vendorID="64" w:dllVersion="131078" w:nlCheck="1" w:checkStyle="1"/>
  <w:activeWritingStyle w:appName="MSWord" w:lang="en-US" w:vendorID="64" w:dllVersion="131078" w:nlCheck="1" w:checkStyle="1"/>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xw2esd0t5r5ffpex25r5ftsrssvst9t5exfd&quot;&gt;Biblioteca Mía&lt;record-ids&gt;&lt;item&gt;144&lt;/item&gt;&lt;/record-ids&gt;&lt;/item&gt;&lt;/Libraries&gt;"/>
  </w:docVars>
  <w:rsids>
    <w:rsidRoot w:val="00445574"/>
    <w:rsid w:val="00000DAF"/>
    <w:rsid w:val="000122C8"/>
    <w:rsid w:val="0002396C"/>
    <w:rsid w:val="00026777"/>
    <w:rsid w:val="00036E18"/>
    <w:rsid w:val="00040521"/>
    <w:rsid w:val="000410F7"/>
    <w:rsid w:val="0006295E"/>
    <w:rsid w:val="000876BC"/>
    <w:rsid w:val="000A1504"/>
    <w:rsid w:val="000A3603"/>
    <w:rsid w:val="000B1C5E"/>
    <w:rsid w:val="000C5BB3"/>
    <w:rsid w:val="000C6786"/>
    <w:rsid w:val="000D1419"/>
    <w:rsid w:val="000D1FDA"/>
    <w:rsid w:val="000E26C8"/>
    <w:rsid w:val="000F4E7C"/>
    <w:rsid w:val="001049A1"/>
    <w:rsid w:val="0013090B"/>
    <w:rsid w:val="00130B63"/>
    <w:rsid w:val="00137A74"/>
    <w:rsid w:val="00141169"/>
    <w:rsid w:val="001629B9"/>
    <w:rsid w:val="001741B7"/>
    <w:rsid w:val="00183A65"/>
    <w:rsid w:val="001854D2"/>
    <w:rsid w:val="001863BC"/>
    <w:rsid w:val="001961E8"/>
    <w:rsid w:val="001A37FB"/>
    <w:rsid w:val="001A68F0"/>
    <w:rsid w:val="001B3CC1"/>
    <w:rsid w:val="001B7E8C"/>
    <w:rsid w:val="001D3422"/>
    <w:rsid w:val="001D662A"/>
    <w:rsid w:val="001E086B"/>
    <w:rsid w:val="00201DBF"/>
    <w:rsid w:val="00212044"/>
    <w:rsid w:val="00242DE4"/>
    <w:rsid w:val="0024308A"/>
    <w:rsid w:val="0025000A"/>
    <w:rsid w:val="00254040"/>
    <w:rsid w:val="00265B51"/>
    <w:rsid w:val="002A3AB6"/>
    <w:rsid w:val="002D0694"/>
    <w:rsid w:val="002D2C70"/>
    <w:rsid w:val="002F0B9E"/>
    <w:rsid w:val="003106CF"/>
    <w:rsid w:val="00321497"/>
    <w:rsid w:val="00322C99"/>
    <w:rsid w:val="003314D5"/>
    <w:rsid w:val="00333152"/>
    <w:rsid w:val="00371E6C"/>
    <w:rsid w:val="003913D5"/>
    <w:rsid w:val="003B06FB"/>
    <w:rsid w:val="003B4DC3"/>
    <w:rsid w:val="003C1CA7"/>
    <w:rsid w:val="003D02E5"/>
    <w:rsid w:val="003D2076"/>
    <w:rsid w:val="003D55AD"/>
    <w:rsid w:val="003E1318"/>
    <w:rsid w:val="003E4849"/>
    <w:rsid w:val="00404176"/>
    <w:rsid w:val="00413978"/>
    <w:rsid w:val="004164B0"/>
    <w:rsid w:val="00426196"/>
    <w:rsid w:val="00430236"/>
    <w:rsid w:val="00444C83"/>
    <w:rsid w:val="00445524"/>
    <w:rsid w:val="00445574"/>
    <w:rsid w:val="0046766C"/>
    <w:rsid w:val="00495BA2"/>
    <w:rsid w:val="004B0436"/>
    <w:rsid w:val="004C499E"/>
    <w:rsid w:val="004D3AF8"/>
    <w:rsid w:val="004E06DF"/>
    <w:rsid w:val="00500311"/>
    <w:rsid w:val="00511F93"/>
    <w:rsid w:val="005275BE"/>
    <w:rsid w:val="00534A5E"/>
    <w:rsid w:val="00536370"/>
    <w:rsid w:val="005430D0"/>
    <w:rsid w:val="005467BA"/>
    <w:rsid w:val="00555B79"/>
    <w:rsid w:val="00561ED6"/>
    <w:rsid w:val="00565272"/>
    <w:rsid w:val="00571701"/>
    <w:rsid w:val="00572151"/>
    <w:rsid w:val="0057622B"/>
    <w:rsid w:val="00590344"/>
    <w:rsid w:val="005E06CE"/>
    <w:rsid w:val="005F4DB7"/>
    <w:rsid w:val="006145B2"/>
    <w:rsid w:val="00623D63"/>
    <w:rsid w:val="006257F5"/>
    <w:rsid w:val="00632DD9"/>
    <w:rsid w:val="006453FA"/>
    <w:rsid w:val="00665207"/>
    <w:rsid w:val="00692C51"/>
    <w:rsid w:val="00712B95"/>
    <w:rsid w:val="007301C7"/>
    <w:rsid w:val="007306A6"/>
    <w:rsid w:val="00731D4C"/>
    <w:rsid w:val="0073473A"/>
    <w:rsid w:val="0075459F"/>
    <w:rsid w:val="00754CB4"/>
    <w:rsid w:val="00764A76"/>
    <w:rsid w:val="007718B8"/>
    <w:rsid w:val="0079500D"/>
    <w:rsid w:val="007A43BA"/>
    <w:rsid w:val="007A7AC3"/>
    <w:rsid w:val="007B2EFB"/>
    <w:rsid w:val="007E00B2"/>
    <w:rsid w:val="007F1AD1"/>
    <w:rsid w:val="00810AD1"/>
    <w:rsid w:val="00812010"/>
    <w:rsid w:val="00842861"/>
    <w:rsid w:val="00867416"/>
    <w:rsid w:val="0086775E"/>
    <w:rsid w:val="00871C01"/>
    <w:rsid w:val="008E0D5F"/>
    <w:rsid w:val="008E5049"/>
    <w:rsid w:val="00907B35"/>
    <w:rsid w:val="00927EF8"/>
    <w:rsid w:val="009311E4"/>
    <w:rsid w:val="00931BF1"/>
    <w:rsid w:val="00964775"/>
    <w:rsid w:val="00987A09"/>
    <w:rsid w:val="00991347"/>
    <w:rsid w:val="009A28E1"/>
    <w:rsid w:val="009B5830"/>
    <w:rsid w:val="009B62DE"/>
    <w:rsid w:val="009C4DC5"/>
    <w:rsid w:val="009D1FA1"/>
    <w:rsid w:val="009D5F29"/>
    <w:rsid w:val="009E17BD"/>
    <w:rsid w:val="00A160EF"/>
    <w:rsid w:val="00A51A95"/>
    <w:rsid w:val="00A76829"/>
    <w:rsid w:val="00AA19F2"/>
    <w:rsid w:val="00AA2D8D"/>
    <w:rsid w:val="00AA5BE0"/>
    <w:rsid w:val="00AB2925"/>
    <w:rsid w:val="00AB53F6"/>
    <w:rsid w:val="00AB7A75"/>
    <w:rsid w:val="00AC4117"/>
    <w:rsid w:val="00AE7D64"/>
    <w:rsid w:val="00AF1B56"/>
    <w:rsid w:val="00AF3ABB"/>
    <w:rsid w:val="00B043B0"/>
    <w:rsid w:val="00B11482"/>
    <w:rsid w:val="00B40099"/>
    <w:rsid w:val="00B45912"/>
    <w:rsid w:val="00B64000"/>
    <w:rsid w:val="00B90B99"/>
    <w:rsid w:val="00B9302B"/>
    <w:rsid w:val="00BA22AC"/>
    <w:rsid w:val="00BB091C"/>
    <w:rsid w:val="00BC53D4"/>
    <w:rsid w:val="00BC66D7"/>
    <w:rsid w:val="00BE5845"/>
    <w:rsid w:val="00C26276"/>
    <w:rsid w:val="00C41673"/>
    <w:rsid w:val="00C440C7"/>
    <w:rsid w:val="00C512A3"/>
    <w:rsid w:val="00C525BE"/>
    <w:rsid w:val="00C67F4A"/>
    <w:rsid w:val="00C7246C"/>
    <w:rsid w:val="00C75318"/>
    <w:rsid w:val="00C84D9E"/>
    <w:rsid w:val="00CA57BC"/>
    <w:rsid w:val="00CB343D"/>
    <w:rsid w:val="00CB6C3B"/>
    <w:rsid w:val="00CC5C2F"/>
    <w:rsid w:val="00CE7481"/>
    <w:rsid w:val="00CE7DDA"/>
    <w:rsid w:val="00D07019"/>
    <w:rsid w:val="00D07574"/>
    <w:rsid w:val="00D076F6"/>
    <w:rsid w:val="00D11653"/>
    <w:rsid w:val="00D16C7A"/>
    <w:rsid w:val="00D41A8E"/>
    <w:rsid w:val="00D502DA"/>
    <w:rsid w:val="00D54A3B"/>
    <w:rsid w:val="00D5507D"/>
    <w:rsid w:val="00D55D42"/>
    <w:rsid w:val="00D63E39"/>
    <w:rsid w:val="00D83569"/>
    <w:rsid w:val="00D91871"/>
    <w:rsid w:val="00DA14ED"/>
    <w:rsid w:val="00DA626F"/>
    <w:rsid w:val="00DB04CB"/>
    <w:rsid w:val="00DB223C"/>
    <w:rsid w:val="00DE1E31"/>
    <w:rsid w:val="00DF1E78"/>
    <w:rsid w:val="00DF4478"/>
    <w:rsid w:val="00E0428D"/>
    <w:rsid w:val="00E1562A"/>
    <w:rsid w:val="00E17646"/>
    <w:rsid w:val="00E24480"/>
    <w:rsid w:val="00E3109F"/>
    <w:rsid w:val="00E42A14"/>
    <w:rsid w:val="00E44078"/>
    <w:rsid w:val="00E468BF"/>
    <w:rsid w:val="00E560B3"/>
    <w:rsid w:val="00E57C44"/>
    <w:rsid w:val="00EB0C0C"/>
    <w:rsid w:val="00EB21BA"/>
    <w:rsid w:val="00EB3690"/>
    <w:rsid w:val="00EC2B9D"/>
    <w:rsid w:val="00EE6DC9"/>
    <w:rsid w:val="00EE6E25"/>
    <w:rsid w:val="00EF0DB3"/>
    <w:rsid w:val="00EF227F"/>
    <w:rsid w:val="00EF3508"/>
    <w:rsid w:val="00EF4569"/>
    <w:rsid w:val="00EF45EF"/>
    <w:rsid w:val="00F06975"/>
    <w:rsid w:val="00F07E56"/>
    <w:rsid w:val="00F141F1"/>
    <w:rsid w:val="00F212E3"/>
    <w:rsid w:val="00F226F0"/>
    <w:rsid w:val="00F25C83"/>
    <w:rsid w:val="00F31307"/>
    <w:rsid w:val="00F3189F"/>
    <w:rsid w:val="00F338C0"/>
    <w:rsid w:val="00F41061"/>
    <w:rsid w:val="00F56092"/>
    <w:rsid w:val="00F579C5"/>
    <w:rsid w:val="00F64EA1"/>
    <w:rsid w:val="00F7143E"/>
    <w:rsid w:val="00F7638D"/>
    <w:rsid w:val="00F82997"/>
    <w:rsid w:val="00F85B4F"/>
    <w:rsid w:val="00FD0F04"/>
    <w:rsid w:val="00FD6D7A"/>
    <w:rsid w:val="00FF0B7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092F21C9-4C01-4A3C-BE31-454458FFF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5574"/>
    <w:pPr>
      <w:spacing w:after="0" w:line="240" w:lineRule="auto"/>
    </w:pPr>
    <w:rPr>
      <w:rFonts w:ascii="Times New Roman" w:eastAsia="Batang" w:hAnsi="Times New Roman" w:cs="Times New Roman"/>
      <w:sz w:val="24"/>
      <w:szCs w:val="24"/>
      <w:lang w:val="es-ES" w:eastAsia="ko-KR"/>
    </w:rPr>
  </w:style>
  <w:style w:type="paragraph" w:styleId="Ttulo1">
    <w:name w:val="heading 1"/>
    <w:basedOn w:val="Normal"/>
    <w:next w:val="Normal"/>
    <w:link w:val="Ttulo1Car"/>
    <w:qFormat/>
    <w:rsid w:val="00B40099"/>
    <w:pPr>
      <w:keepNext/>
      <w:spacing w:before="120" w:after="120"/>
      <w:jc w:val="center"/>
      <w:outlineLvl w:val="0"/>
    </w:pPr>
    <w:rPr>
      <w:rFonts w:ascii="Times" w:eastAsia="Times New Roman" w:hAnsi="Times"/>
      <w:b/>
      <w:caps/>
      <w:szCs w:val="20"/>
      <w:lang w:val="it-I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445574"/>
    <w:rPr>
      <w:color w:val="0000FF"/>
      <w:u w:val="single"/>
    </w:rPr>
  </w:style>
  <w:style w:type="paragraph" w:styleId="Textoindependiente2">
    <w:name w:val="Body Text 2"/>
    <w:basedOn w:val="Normal"/>
    <w:link w:val="Textoindependiente2Car"/>
    <w:rsid w:val="00445574"/>
    <w:pPr>
      <w:spacing w:after="120" w:line="480" w:lineRule="auto"/>
    </w:pPr>
  </w:style>
  <w:style w:type="character" w:customStyle="1" w:styleId="Textoindependiente2Car">
    <w:name w:val="Texto independiente 2 Car"/>
    <w:basedOn w:val="Fuentedeprrafopredeter"/>
    <w:link w:val="Textoindependiente2"/>
    <w:rsid w:val="00445574"/>
    <w:rPr>
      <w:rFonts w:ascii="Times New Roman" w:eastAsia="Batang" w:hAnsi="Times New Roman" w:cs="Times New Roman"/>
      <w:sz w:val="24"/>
      <w:szCs w:val="24"/>
      <w:lang w:val="es-ES" w:eastAsia="ko-KR"/>
    </w:rPr>
  </w:style>
  <w:style w:type="paragraph" w:customStyle="1" w:styleId="Titulo3">
    <w:name w:val="Titulo 3"/>
    <w:basedOn w:val="Normal"/>
    <w:link w:val="Titulo3Car"/>
    <w:qFormat/>
    <w:rsid w:val="00445574"/>
    <w:pPr>
      <w:jc w:val="center"/>
    </w:pPr>
    <w:rPr>
      <w:sz w:val="20"/>
      <w:szCs w:val="20"/>
      <w:lang w:val="es-MX"/>
    </w:rPr>
  </w:style>
  <w:style w:type="character" w:customStyle="1" w:styleId="Titulo3Car">
    <w:name w:val="Titulo 3 Car"/>
    <w:link w:val="Titulo3"/>
    <w:rsid w:val="00445574"/>
    <w:rPr>
      <w:rFonts w:ascii="Times New Roman" w:eastAsia="Batang" w:hAnsi="Times New Roman" w:cs="Times New Roman"/>
      <w:sz w:val="20"/>
      <w:szCs w:val="20"/>
      <w:lang w:val="es-MX" w:eastAsia="ko-KR"/>
    </w:rPr>
  </w:style>
  <w:style w:type="paragraph" w:customStyle="1" w:styleId="Titulo4">
    <w:name w:val="Titulo 4"/>
    <w:basedOn w:val="Normal"/>
    <w:link w:val="Titulo4Car"/>
    <w:qFormat/>
    <w:rsid w:val="00445574"/>
    <w:rPr>
      <w:b/>
      <w:caps/>
      <w:sz w:val="20"/>
      <w:szCs w:val="20"/>
      <w:lang w:val="es-MX"/>
    </w:rPr>
  </w:style>
  <w:style w:type="paragraph" w:customStyle="1" w:styleId="Titulo5">
    <w:name w:val="Titulo 5"/>
    <w:basedOn w:val="Sangra3detindependiente"/>
    <w:link w:val="Titulo5Car"/>
    <w:qFormat/>
    <w:rsid w:val="00445574"/>
    <w:pPr>
      <w:spacing w:after="0"/>
      <w:ind w:left="0"/>
      <w:jc w:val="both"/>
    </w:pPr>
    <w:rPr>
      <w:rFonts w:ascii="Times" w:eastAsia="Times New Roman" w:hAnsi="Times"/>
      <w:sz w:val="20"/>
      <w:szCs w:val="20"/>
      <w:lang w:val="es-MX" w:eastAsia="es-ES"/>
    </w:rPr>
  </w:style>
  <w:style w:type="character" w:customStyle="1" w:styleId="Titulo4Car">
    <w:name w:val="Titulo 4 Car"/>
    <w:link w:val="Titulo4"/>
    <w:rsid w:val="00445574"/>
    <w:rPr>
      <w:rFonts w:ascii="Times New Roman" w:eastAsia="Batang" w:hAnsi="Times New Roman" w:cs="Times New Roman"/>
      <w:b/>
      <w:caps/>
      <w:sz w:val="20"/>
      <w:szCs w:val="20"/>
      <w:lang w:val="es-MX" w:eastAsia="ko-KR"/>
    </w:rPr>
  </w:style>
  <w:style w:type="character" w:styleId="Textoennegrita">
    <w:name w:val="Strong"/>
    <w:qFormat/>
    <w:rsid w:val="00445574"/>
    <w:rPr>
      <w:b/>
      <w:bCs/>
    </w:rPr>
  </w:style>
  <w:style w:type="character" w:customStyle="1" w:styleId="Titulo5Car">
    <w:name w:val="Titulo 5 Car"/>
    <w:basedOn w:val="Sangra3detindependienteCar"/>
    <w:link w:val="Titulo5"/>
    <w:rsid w:val="00445574"/>
    <w:rPr>
      <w:rFonts w:ascii="Times" w:eastAsia="Times New Roman" w:hAnsi="Times" w:cs="Times New Roman"/>
      <w:sz w:val="20"/>
      <w:szCs w:val="20"/>
      <w:lang w:val="es-MX" w:eastAsia="es-ES"/>
    </w:rPr>
  </w:style>
  <w:style w:type="paragraph" w:customStyle="1" w:styleId="Titulo6">
    <w:name w:val="Titulo 6"/>
    <w:basedOn w:val="Normal"/>
    <w:link w:val="Titulo6Car"/>
    <w:qFormat/>
    <w:rsid w:val="00445574"/>
    <w:pPr>
      <w:jc w:val="both"/>
    </w:pPr>
    <w:rPr>
      <w:b/>
      <w:sz w:val="20"/>
      <w:szCs w:val="20"/>
    </w:rPr>
  </w:style>
  <w:style w:type="paragraph" w:customStyle="1" w:styleId="Titulo7">
    <w:name w:val="Titulo 7"/>
    <w:basedOn w:val="Normal"/>
    <w:link w:val="Titulo7Car"/>
    <w:qFormat/>
    <w:rsid w:val="00445574"/>
    <w:pPr>
      <w:numPr>
        <w:numId w:val="2"/>
      </w:numPr>
      <w:tabs>
        <w:tab w:val="clear" w:pos="1151"/>
        <w:tab w:val="num" w:pos="360"/>
      </w:tabs>
      <w:ind w:left="360" w:hanging="360"/>
      <w:jc w:val="both"/>
    </w:pPr>
    <w:rPr>
      <w:sz w:val="20"/>
      <w:szCs w:val="20"/>
    </w:rPr>
  </w:style>
  <w:style w:type="character" w:customStyle="1" w:styleId="Titulo6Car">
    <w:name w:val="Titulo 6 Car"/>
    <w:link w:val="Titulo6"/>
    <w:rsid w:val="00445574"/>
    <w:rPr>
      <w:rFonts w:ascii="Times New Roman" w:eastAsia="Batang" w:hAnsi="Times New Roman" w:cs="Times New Roman"/>
      <w:b/>
      <w:sz w:val="20"/>
      <w:szCs w:val="20"/>
      <w:lang w:val="es-ES" w:eastAsia="ko-KR"/>
    </w:rPr>
  </w:style>
  <w:style w:type="character" w:customStyle="1" w:styleId="Titulo7Car">
    <w:name w:val="Titulo 7 Car"/>
    <w:link w:val="Titulo7"/>
    <w:rsid w:val="00445574"/>
    <w:rPr>
      <w:rFonts w:ascii="Times New Roman" w:eastAsia="Batang" w:hAnsi="Times New Roman" w:cs="Times New Roman"/>
      <w:sz w:val="20"/>
      <w:szCs w:val="20"/>
      <w:lang w:val="es-ES" w:eastAsia="ko-KR"/>
    </w:rPr>
  </w:style>
  <w:style w:type="paragraph" w:styleId="Prrafodelista">
    <w:name w:val="List Paragraph"/>
    <w:basedOn w:val="Normal"/>
    <w:uiPriority w:val="34"/>
    <w:qFormat/>
    <w:rsid w:val="00445574"/>
    <w:pPr>
      <w:ind w:left="720"/>
      <w:contextualSpacing/>
    </w:pPr>
  </w:style>
  <w:style w:type="paragraph" w:customStyle="1" w:styleId="ENCABEZADONIVEL1">
    <w:name w:val="ENCABEZADO NIVEL1"/>
    <w:basedOn w:val="Normal"/>
    <w:rsid w:val="00445574"/>
    <w:pPr>
      <w:widowControl w:val="0"/>
      <w:numPr>
        <w:numId w:val="4"/>
      </w:numPr>
      <w:spacing w:before="60" w:after="120"/>
      <w:jc w:val="both"/>
    </w:pPr>
    <w:rPr>
      <w:rFonts w:ascii="Arial" w:eastAsia="Times New Roman" w:hAnsi="Arial"/>
      <w:b/>
      <w:caps/>
      <w:sz w:val="22"/>
      <w:szCs w:val="22"/>
      <w:lang w:eastAsia="es-ES" w:bidi="he-IL"/>
    </w:rPr>
  </w:style>
  <w:style w:type="paragraph" w:customStyle="1" w:styleId="NormalconVietas2">
    <w:name w:val="Normal con Viñetas 2"/>
    <w:basedOn w:val="Normal"/>
    <w:qFormat/>
    <w:rsid w:val="00445574"/>
    <w:pPr>
      <w:widowControl w:val="0"/>
      <w:numPr>
        <w:ilvl w:val="1"/>
        <w:numId w:val="6"/>
      </w:numPr>
      <w:tabs>
        <w:tab w:val="clear" w:pos="1440"/>
        <w:tab w:val="num" w:pos="840"/>
      </w:tabs>
      <w:spacing w:before="60"/>
      <w:ind w:left="840"/>
      <w:jc w:val="both"/>
    </w:pPr>
    <w:rPr>
      <w:rFonts w:ascii="Arial" w:eastAsia="Times New Roman" w:hAnsi="Arial"/>
      <w:sz w:val="20"/>
      <w:szCs w:val="20"/>
      <w:lang w:eastAsia="es-ES" w:bidi="he-IL"/>
    </w:rPr>
  </w:style>
  <w:style w:type="character" w:styleId="Refdecomentario">
    <w:name w:val="annotation reference"/>
    <w:basedOn w:val="Fuentedeprrafopredeter"/>
    <w:uiPriority w:val="99"/>
    <w:semiHidden/>
    <w:unhideWhenUsed/>
    <w:rsid w:val="00445574"/>
    <w:rPr>
      <w:sz w:val="16"/>
      <w:szCs w:val="16"/>
    </w:rPr>
  </w:style>
  <w:style w:type="paragraph" w:styleId="Textocomentario">
    <w:name w:val="annotation text"/>
    <w:basedOn w:val="Normal"/>
    <w:link w:val="TextocomentarioCar"/>
    <w:uiPriority w:val="99"/>
    <w:semiHidden/>
    <w:unhideWhenUsed/>
    <w:rsid w:val="00445574"/>
    <w:rPr>
      <w:sz w:val="20"/>
      <w:szCs w:val="20"/>
    </w:rPr>
  </w:style>
  <w:style w:type="character" w:customStyle="1" w:styleId="TextocomentarioCar">
    <w:name w:val="Texto comentario Car"/>
    <w:basedOn w:val="Fuentedeprrafopredeter"/>
    <w:link w:val="Textocomentario"/>
    <w:uiPriority w:val="99"/>
    <w:semiHidden/>
    <w:rsid w:val="00445574"/>
    <w:rPr>
      <w:rFonts w:ascii="Times New Roman" w:eastAsia="Batang" w:hAnsi="Times New Roman" w:cs="Times New Roman"/>
      <w:sz w:val="20"/>
      <w:szCs w:val="20"/>
      <w:lang w:val="es-ES" w:eastAsia="ko-KR"/>
    </w:rPr>
  </w:style>
  <w:style w:type="paragraph" w:styleId="Sangra3detindependiente">
    <w:name w:val="Body Text Indent 3"/>
    <w:basedOn w:val="Normal"/>
    <w:link w:val="Sangra3detindependienteCar"/>
    <w:uiPriority w:val="99"/>
    <w:semiHidden/>
    <w:unhideWhenUsed/>
    <w:rsid w:val="00445574"/>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445574"/>
    <w:rPr>
      <w:rFonts w:ascii="Times New Roman" w:eastAsia="Batang" w:hAnsi="Times New Roman" w:cs="Times New Roman"/>
      <w:sz w:val="16"/>
      <w:szCs w:val="16"/>
      <w:lang w:val="es-ES" w:eastAsia="ko-KR"/>
    </w:rPr>
  </w:style>
  <w:style w:type="paragraph" w:styleId="Textodeglobo">
    <w:name w:val="Balloon Text"/>
    <w:basedOn w:val="Normal"/>
    <w:link w:val="TextodegloboCar"/>
    <w:uiPriority w:val="99"/>
    <w:semiHidden/>
    <w:unhideWhenUsed/>
    <w:rsid w:val="00445574"/>
    <w:rPr>
      <w:rFonts w:ascii="Tahoma" w:hAnsi="Tahoma" w:cs="Tahoma"/>
      <w:sz w:val="16"/>
      <w:szCs w:val="16"/>
    </w:rPr>
  </w:style>
  <w:style w:type="character" w:customStyle="1" w:styleId="TextodegloboCar">
    <w:name w:val="Texto de globo Car"/>
    <w:basedOn w:val="Fuentedeprrafopredeter"/>
    <w:link w:val="Textodeglobo"/>
    <w:uiPriority w:val="99"/>
    <w:semiHidden/>
    <w:rsid w:val="00445574"/>
    <w:rPr>
      <w:rFonts w:ascii="Tahoma" w:eastAsia="Batang" w:hAnsi="Tahoma" w:cs="Tahoma"/>
      <w:sz w:val="16"/>
      <w:szCs w:val="16"/>
      <w:lang w:val="es-ES" w:eastAsia="ko-KR"/>
    </w:rPr>
  </w:style>
  <w:style w:type="character" w:customStyle="1" w:styleId="Ttulo1Car">
    <w:name w:val="Título 1 Car"/>
    <w:basedOn w:val="Fuentedeprrafopredeter"/>
    <w:link w:val="Ttulo1"/>
    <w:rsid w:val="00B40099"/>
    <w:rPr>
      <w:rFonts w:ascii="Times" w:eastAsia="Times New Roman" w:hAnsi="Times" w:cs="Times New Roman"/>
      <w:b/>
      <w:caps/>
      <w:sz w:val="24"/>
      <w:szCs w:val="20"/>
      <w:lang w:val="it-IT" w:eastAsia="ko-KR"/>
    </w:rPr>
  </w:style>
  <w:style w:type="paragraph" w:styleId="Encabezado">
    <w:name w:val="header"/>
    <w:basedOn w:val="Normal"/>
    <w:link w:val="EncabezadoCar"/>
    <w:uiPriority w:val="99"/>
    <w:unhideWhenUsed/>
    <w:rsid w:val="00665207"/>
    <w:pPr>
      <w:tabs>
        <w:tab w:val="center" w:pos="4252"/>
        <w:tab w:val="right" w:pos="8504"/>
      </w:tabs>
    </w:pPr>
  </w:style>
  <w:style w:type="character" w:customStyle="1" w:styleId="EncabezadoCar">
    <w:name w:val="Encabezado Car"/>
    <w:basedOn w:val="Fuentedeprrafopredeter"/>
    <w:link w:val="Encabezado"/>
    <w:uiPriority w:val="99"/>
    <w:rsid w:val="00665207"/>
    <w:rPr>
      <w:rFonts w:ascii="Times New Roman" w:eastAsia="Batang" w:hAnsi="Times New Roman" w:cs="Times New Roman"/>
      <w:sz w:val="24"/>
      <w:szCs w:val="24"/>
      <w:lang w:val="es-ES" w:eastAsia="ko-KR"/>
    </w:rPr>
  </w:style>
  <w:style w:type="paragraph" w:styleId="Piedepgina">
    <w:name w:val="footer"/>
    <w:basedOn w:val="Normal"/>
    <w:link w:val="PiedepginaCar"/>
    <w:uiPriority w:val="99"/>
    <w:unhideWhenUsed/>
    <w:rsid w:val="00665207"/>
    <w:pPr>
      <w:tabs>
        <w:tab w:val="center" w:pos="4252"/>
        <w:tab w:val="right" w:pos="8504"/>
      </w:tabs>
    </w:pPr>
  </w:style>
  <w:style w:type="character" w:customStyle="1" w:styleId="PiedepginaCar">
    <w:name w:val="Pie de página Car"/>
    <w:basedOn w:val="Fuentedeprrafopredeter"/>
    <w:link w:val="Piedepgina"/>
    <w:uiPriority w:val="99"/>
    <w:rsid w:val="00665207"/>
    <w:rPr>
      <w:rFonts w:ascii="Times New Roman" w:eastAsia="Batang" w:hAnsi="Times New Roman" w:cs="Times New Roman"/>
      <w:sz w:val="24"/>
      <w:szCs w:val="24"/>
      <w:lang w:val="es-ES" w:eastAsia="ko-KR"/>
    </w:rPr>
  </w:style>
  <w:style w:type="table" w:styleId="Tablaconcuadrcula">
    <w:name w:val="Table Grid"/>
    <w:basedOn w:val="Tablanormal"/>
    <w:uiPriority w:val="39"/>
    <w:rsid w:val="00CB34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ar"/>
    <w:rsid w:val="00511F93"/>
    <w:pPr>
      <w:jc w:val="center"/>
    </w:pPr>
    <w:rPr>
      <w:noProof/>
    </w:rPr>
  </w:style>
  <w:style w:type="character" w:customStyle="1" w:styleId="EndNoteBibliographyTitleCar">
    <w:name w:val="EndNote Bibliography Title Car"/>
    <w:basedOn w:val="Fuentedeprrafopredeter"/>
    <w:link w:val="EndNoteBibliographyTitle"/>
    <w:rsid w:val="00511F93"/>
    <w:rPr>
      <w:rFonts w:ascii="Times New Roman" w:eastAsia="Batang" w:hAnsi="Times New Roman" w:cs="Times New Roman"/>
      <w:noProof/>
      <w:sz w:val="24"/>
      <w:szCs w:val="24"/>
      <w:lang w:val="es-ES" w:eastAsia="ko-KR"/>
    </w:rPr>
  </w:style>
  <w:style w:type="paragraph" w:customStyle="1" w:styleId="EndNoteBibliography">
    <w:name w:val="EndNote Bibliography"/>
    <w:basedOn w:val="Normal"/>
    <w:link w:val="EndNoteBibliographyCar"/>
    <w:rsid w:val="00511F93"/>
    <w:pPr>
      <w:jc w:val="both"/>
    </w:pPr>
    <w:rPr>
      <w:noProof/>
    </w:rPr>
  </w:style>
  <w:style w:type="character" w:customStyle="1" w:styleId="EndNoteBibliographyCar">
    <w:name w:val="EndNote Bibliography Car"/>
    <w:basedOn w:val="Fuentedeprrafopredeter"/>
    <w:link w:val="EndNoteBibliography"/>
    <w:rsid w:val="00511F93"/>
    <w:rPr>
      <w:rFonts w:ascii="Times New Roman" w:eastAsia="Batang" w:hAnsi="Times New Roman" w:cs="Times New Roman"/>
      <w:noProof/>
      <w:sz w:val="24"/>
      <w:szCs w:val="24"/>
      <w:lang w:val="es-ES" w:eastAsia="ko-KR"/>
    </w:rPr>
  </w:style>
  <w:style w:type="paragraph" w:styleId="Textonotapie">
    <w:name w:val="footnote text"/>
    <w:basedOn w:val="Normal"/>
    <w:link w:val="TextonotapieCar"/>
    <w:uiPriority w:val="99"/>
    <w:semiHidden/>
    <w:unhideWhenUsed/>
    <w:rsid w:val="00C67F4A"/>
    <w:rPr>
      <w:rFonts w:ascii="Calibri" w:eastAsia="Calibri" w:hAnsi="Calibri"/>
      <w:sz w:val="20"/>
      <w:szCs w:val="20"/>
      <w:lang w:eastAsia="en-US"/>
    </w:rPr>
  </w:style>
  <w:style w:type="character" w:customStyle="1" w:styleId="TextonotapieCar">
    <w:name w:val="Texto nota pie Car"/>
    <w:basedOn w:val="Fuentedeprrafopredeter"/>
    <w:link w:val="Textonotapie"/>
    <w:uiPriority w:val="99"/>
    <w:semiHidden/>
    <w:rsid w:val="00C67F4A"/>
    <w:rPr>
      <w:rFonts w:ascii="Calibri" w:eastAsia="Calibri" w:hAnsi="Calibri" w:cs="Times New Roman"/>
      <w:sz w:val="20"/>
      <w:szCs w:val="20"/>
      <w:lang w:val="es-ES"/>
    </w:rPr>
  </w:style>
  <w:style w:type="character" w:styleId="Refdenotaalpie">
    <w:name w:val="footnote reference"/>
    <w:semiHidden/>
    <w:unhideWhenUsed/>
    <w:rsid w:val="00C67F4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3244766">
      <w:bodyDiv w:val="1"/>
      <w:marLeft w:val="0"/>
      <w:marRight w:val="0"/>
      <w:marTop w:val="0"/>
      <w:marBottom w:val="0"/>
      <w:divBdr>
        <w:top w:val="none" w:sz="0" w:space="0" w:color="auto"/>
        <w:left w:val="none" w:sz="0" w:space="0" w:color="auto"/>
        <w:bottom w:val="none" w:sz="0" w:space="0" w:color="auto"/>
        <w:right w:val="none" w:sz="0" w:space="0" w:color="auto"/>
      </w:divBdr>
    </w:div>
    <w:div w:id="1412119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aeulalia@uo.edu.cu" TargetMode="Externa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ialonso@uo.edu.cu" TargetMode="External"/><Relationship Id="rId4" Type="http://schemas.openxmlformats.org/officeDocument/2006/relationships/settings" Target="settings.xml"/><Relationship Id="rId9" Type="http://schemas.openxmlformats.org/officeDocument/2006/relationships/hyperlink" Target="mailto:gorina@uo.edu.cu" TargetMode="Externa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FE1E72-CED5-4C33-9D3B-3F3875CE0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765</TotalTime>
  <Pages>10</Pages>
  <Words>5534</Words>
  <Characters>30438</Characters>
  <Application>Microsoft Office Word</Application>
  <DocSecurity>0</DocSecurity>
  <Lines>253</Lines>
  <Paragraphs>71</Paragraphs>
  <ScaleCrop>false</ScaleCrop>
  <HeadingPairs>
    <vt:vector size="2" baseType="variant">
      <vt:variant>
        <vt:lpstr>Título</vt:lpstr>
      </vt:variant>
      <vt:variant>
        <vt:i4>1</vt:i4>
      </vt:variant>
    </vt:vector>
  </HeadingPairs>
  <TitlesOfParts>
    <vt:vector size="1" baseType="lpstr">
      <vt:lpstr/>
    </vt:vector>
  </TitlesOfParts>
  <Company>WindowsWolf.com.ar</Company>
  <LinksUpToDate>false</LinksUpToDate>
  <CharactersWithSpaces>35901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dc:creator>
  <cp:keywords/>
  <dc:description/>
  <cp:lastModifiedBy>Alexánder Gorina</cp:lastModifiedBy>
  <cp:revision>108</cp:revision>
  <dcterms:created xsi:type="dcterms:W3CDTF">2019-02-19T04:35:00Z</dcterms:created>
  <dcterms:modified xsi:type="dcterms:W3CDTF">2019-02-26T17:49:00Z</dcterms:modified>
</cp:coreProperties>
</file>